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Министерство образования Республики Беларусь</w:t>
      </w: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Учреждение образования </w:t>
      </w:r>
    </w:p>
    <w:p w:rsidR="00B82668" w:rsidRDefault="00B82668" w:rsidP="00B826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«Гомельский государственный университет имени Франциска Скорины»</w:t>
      </w:r>
    </w:p>
    <w:p w:rsidR="00B82668" w:rsidRDefault="00B82668" w:rsidP="00B826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tabs>
          <w:tab w:val="left" w:pos="4140"/>
          <w:tab w:val="left" w:pos="52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УТВЕРЖДАЮ</w:t>
      </w:r>
    </w:p>
    <w:p w:rsidR="00B82668" w:rsidRDefault="00B82668" w:rsidP="00B82668">
      <w:pPr>
        <w:tabs>
          <w:tab w:val="left" w:pos="41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Проректор по учебной работе </w:t>
      </w:r>
    </w:p>
    <w:p w:rsidR="00B82668" w:rsidRDefault="00B82668" w:rsidP="00B82668">
      <w:pPr>
        <w:tabs>
          <w:tab w:val="left" w:pos="41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УО «ГГУ им. Ф. Скорины»</w:t>
      </w:r>
    </w:p>
    <w:p w:rsidR="00B82668" w:rsidRDefault="00B82668" w:rsidP="00B82668">
      <w:pPr>
        <w:tabs>
          <w:tab w:val="left" w:pos="4140"/>
          <w:tab w:val="center" w:pos="6480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tabs>
          <w:tab w:val="left" w:pos="41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________________  И.В. Семченко</w:t>
      </w:r>
    </w:p>
    <w:p w:rsidR="00B82668" w:rsidRDefault="00B82668" w:rsidP="00B82668">
      <w:pPr>
        <w:tabs>
          <w:tab w:val="left" w:pos="4140"/>
          <w:tab w:val="center" w:pos="5220"/>
          <w:tab w:val="left" w:pos="5940"/>
          <w:tab w:val="center" w:pos="73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(подпись) </w:t>
      </w:r>
    </w:p>
    <w:p w:rsidR="00B82668" w:rsidRDefault="00B82668" w:rsidP="00B82668">
      <w:pPr>
        <w:tabs>
          <w:tab w:val="center" w:pos="5220"/>
          <w:tab w:val="center" w:pos="73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____________________</w:t>
      </w:r>
    </w:p>
    <w:p w:rsidR="00B82668" w:rsidRDefault="00B82668" w:rsidP="00B82668">
      <w:pPr>
        <w:tabs>
          <w:tab w:val="center" w:pos="5220"/>
          <w:tab w:val="center" w:pos="738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(дата утверждения)</w:t>
      </w:r>
    </w:p>
    <w:p w:rsidR="00B82668" w:rsidRDefault="00B82668" w:rsidP="00B82668">
      <w:pPr>
        <w:tabs>
          <w:tab w:val="center" w:pos="5220"/>
          <w:tab w:val="center" w:pos="7380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82668" w:rsidRDefault="00B82668" w:rsidP="00B82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Регистрационный № УД-___________/баз.</w:t>
      </w:r>
    </w:p>
    <w:p w:rsidR="00B82668" w:rsidRDefault="00B82668" w:rsidP="00B82668">
      <w:pPr>
        <w:spacing w:after="0" w:line="240" w:lineRule="auto"/>
        <w:ind w:firstLine="4680"/>
        <w:jc w:val="both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4680"/>
        <w:jc w:val="both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4680"/>
        <w:jc w:val="both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4680"/>
        <w:jc w:val="both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>УПРАВЛЕНИЕ ИННОВАЦИОННЫМ РАЗВИТИЕМ</w:t>
      </w: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Учебная программа спецкурса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специальности 1 – 26 01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01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«Государственное  управление»</w:t>
      </w: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 w:cs="Times New Roman"/>
            <w:sz w:val="24"/>
            <w:szCs w:val="24"/>
          </w:rPr>
          <w:t>2015 г</w:t>
        </w:r>
      </w:smartTag>
      <w:r>
        <w:rPr>
          <w:rFonts w:ascii="Times New Roman" w:hAnsi="Times New Roman" w:cs="Times New Roman"/>
          <w:sz w:val="24"/>
          <w:szCs w:val="24"/>
        </w:rPr>
        <w:t>.</w:t>
      </w: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Составитель: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Л.А.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Минчукова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доцент кафедры экономики и управления УО «ГГУ им. Ф. Скорины»,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.э.н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82668" w:rsidRDefault="00B82668" w:rsidP="00B826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pStyle w:val="8"/>
        <w:spacing w:before="0" w:after="0"/>
        <w:ind w:firstLine="709"/>
      </w:pPr>
      <w:r>
        <w:t>Рецензенты:</w:t>
      </w:r>
    </w:p>
    <w:p w:rsidR="00B82668" w:rsidRDefault="00B82668" w:rsidP="00B8266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И.В.Бабына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зав. кафедрой экономики и управления УО «Гомельский государственный университет имени Ф.Скорины», доцент,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.э.н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С.А.Коваленко–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в. кафедрой экономики и финансов Гомельского филиала Международного университета «МИТСО», </w:t>
      </w:r>
      <w:proofErr w:type="spellStart"/>
      <w:r>
        <w:rPr>
          <w:rFonts w:ascii="Times New Roman" w:hAnsi="Times New Roman" w:cs="Times New Roman"/>
          <w:sz w:val="24"/>
          <w:szCs w:val="24"/>
        </w:rPr>
        <w:t>к.с.-х.н</w:t>
      </w:r>
      <w:proofErr w:type="spellEnd"/>
      <w:r>
        <w:rPr>
          <w:rFonts w:ascii="Times New Roman" w:hAnsi="Times New Roman" w:cs="Times New Roman"/>
          <w:sz w:val="24"/>
          <w:szCs w:val="24"/>
        </w:rPr>
        <w:t>., доцент</w:t>
      </w: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pStyle w:val="7"/>
        <w:spacing w:before="0" w:after="0"/>
        <w:ind w:firstLine="709"/>
      </w:pPr>
      <w:proofErr w:type="gramStart"/>
      <w:r>
        <w:t>РЕКОМЕНДОВАНА</w:t>
      </w:r>
      <w:proofErr w:type="gramEnd"/>
      <w:r>
        <w:t xml:space="preserve"> К УТВЕРЖДЕНИЮ:</w:t>
      </w:r>
    </w:p>
    <w:p w:rsidR="00B82668" w:rsidRDefault="00B82668" w:rsidP="00B82668">
      <w:pPr>
        <w:pStyle w:val="a5"/>
        <w:spacing w:after="0"/>
        <w:ind w:firstLine="709"/>
      </w:pPr>
      <w:r>
        <w:t>Кафедрой экономики и управления УО «ГГУ им. Ф. Скорины»</w:t>
      </w:r>
    </w:p>
    <w:p w:rsidR="00B82668" w:rsidRDefault="00B82668" w:rsidP="00B82668">
      <w:pPr>
        <w:pStyle w:val="a5"/>
        <w:spacing w:after="0"/>
        <w:ind w:firstLine="709"/>
      </w:pP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(протокол № 1от 27 августа 2015);</w:t>
      </w: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pStyle w:val="a5"/>
        <w:spacing w:after="0"/>
        <w:ind w:firstLine="709"/>
      </w:pPr>
      <w:r>
        <w:t>Методическим советом экономического</w:t>
      </w:r>
      <w:r>
        <w:rPr>
          <w:color w:val="0000FF"/>
        </w:rPr>
        <w:t xml:space="preserve"> </w:t>
      </w:r>
      <w:r>
        <w:t xml:space="preserve">факультета </w:t>
      </w:r>
    </w:p>
    <w:p w:rsidR="00B82668" w:rsidRDefault="00B82668" w:rsidP="00B82668">
      <w:pPr>
        <w:pStyle w:val="a5"/>
        <w:spacing w:after="0"/>
        <w:ind w:firstLine="709"/>
      </w:pPr>
      <w:r>
        <w:t>УО «ГГУ им. Ф. Скорины»</w:t>
      </w:r>
    </w:p>
    <w:p w:rsidR="00B82668" w:rsidRDefault="00B82668" w:rsidP="00B82668">
      <w:pPr>
        <w:pStyle w:val="a5"/>
        <w:spacing w:after="0"/>
        <w:ind w:firstLine="709"/>
      </w:pP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(протокол № __ от ____ _____________ 200__);</w:t>
      </w: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редакцию: И.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Бабына</w:t>
      </w:r>
      <w:proofErr w:type="spellEnd"/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Ответственный за выпуск: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Л.А.Минчукова</w:t>
      </w:r>
      <w:proofErr w:type="spellEnd"/>
    </w:p>
    <w:p w:rsidR="00B82668" w:rsidRDefault="00B82668" w:rsidP="00B8266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B82668" w:rsidRDefault="00B82668" w:rsidP="00B8266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Переход Республики Беларусь к рыночной экономике потребовал рефор</w:t>
      </w:r>
      <w:r>
        <w:rPr>
          <w:rFonts w:ascii="Times New Roman" w:hAnsi="Times New Roman" w:cs="Times New Roman"/>
          <w:spacing w:val="-1"/>
          <w:sz w:val="24"/>
          <w:szCs w:val="24"/>
        </w:rPr>
        <w:softHyphen/>
        <w:t>мирования методологической и правовой базы всех сфер общественных от</w:t>
      </w:r>
      <w:r>
        <w:rPr>
          <w:rFonts w:ascii="Times New Roman" w:hAnsi="Times New Roman" w:cs="Times New Roman"/>
          <w:spacing w:val="-1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ношений. В условиях дефицита сырьевых ресурсов, учитывая высокий уро</w:t>
      </w:r>
      <w:r>
        <w:rPr>
          <w:rFonts w:ascii="Times New Roman" w:hAnsi="Times New Roman" w:cs="Times New Roman"/>
          <w:sz w:val="24"/>
          <w:szCs w:val="24"/>
        </w:rPr>
        <w:softHyphen/>
        <w:t>вень изношенности основных средств во всех отраслях промышленности и низкий уровень конкурентоспособности национального производства нет альтернативы развитию экономики Республики Беларусь кроме ориентации на использование научно-технических достижений и их максимальную реализацию посредством использования кадрового потенциала. И, в первую очередь, кадрового потенциала государственных служащих, реализующих на деле государственную инновационную политику.</w:t>
      </w:r>
    </w:p>
    <w:p w:rsidR="00B82668" w:rsidRDefault="00B82668" w:rsidP="00B82668">
      <w:pPr>
        <w:shd w:val="clear" w:color="auto" w:fill="FFFFFF"/>
        <w:spacing w:after="0" w:line="240" w:lineRule="auto"/>
        <w:ind w:left="24" w:right="5" w:firstLine="3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таких условиях на государственном уровне должны быть созданы пред</w:t>
      </w:r>
      <w:r>
        <w:rPr>
          <w:rFonts w:ascii="Times New Roman" w:hAnsi="Times New Roman" w:cs="Times New Roman"/>
          <w:sz w:val="24"/>
          <w:szCs w:val="24"/>
        </w:rPr>
        <w:softHyphen/>
        <w:t>посылки для подготовки специалистов государственного управления, способных максимально профессионально и эффективно осуществлять деятельность по регулированию инновационной национальной экономикой. С этой целью они должны получить знания по управлению инновационным развитием.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Условия инновационной экономики диктуют необходимость создания новых подходов к системе организации инновационного развития в рамках действующего законодательства Республики Беларусь, что требует глубоких знаний теоретических основ и практических навыков в области  </w:t>
      </w:r>
      <w:proofErr w:type="spellStart"/>
      <w:r>
        <w:rPr>
          <w:rFonts w:ascii="Times New Roman" w:hAnsi="Times New Roman"/>
          <w:sz w:val="24"/>
          <w:szCs w:val="24"/>
        </w:rPr>
        <w:t>инноватики</w:t>
      </w:r>
      <w:proofErr w:type="spellEnd"/>
      <w:r>
        <w:rPr>
          <w:rFonts w:ascii="Times New Roman" w:hAnsi="Times New Roman"/>
          <w:sz w:val="24"/>
          <w:szCs w:val="24"/>
        </w:rPr>
        <w:t xml:space="preserve">. Это и обуславливает </w:t>
      </w:r>
      <w:r>
        <w:rPr>
          <w:rFonts w:ascii="Times New Roman" w:hAnsi="Times New Roman"/>
          <w:i/>
          <w:sz w:val="24"/>
          <w:szCs w:val="24"/>
        </w:rPr>
        <w:t>актуальность</w:t>
      </w:r>
      <w:r>
        <w:rPr>
          <w:rFonts w:ascii="Times New Roman" w:hAnsi="Times New Roman"/>
          <w:sz w:val="24"/>
          <w:szCs w:val="24"/>
        </w:rPr>
        <w:t xml:space="preserve"> разработки ЭУМК как инструмента для изучения дисциплины «Управление инновационным развитием» при подготовке специалистов по специальности  1-26 01 </w:t>
      </w:r>
      <w:proofErr w:type="spellStart"/>
      <w:r>
        <w:rPr>
          <w:rFonts w:ascii="Times New Roman" w:hAnsi="Times New Roman"/>
          <w:sz w:val="24"/>
          <w:szCs w:val="24"/>
        </w:rPr>
        <w:t>01</w:t>
      </w:r>
      <w:proofErr w:type="spellEnd"/>
      <w:r>
        <w:rPr>
          <w:rFonts w:ascii="Times New Roman" w:hAnsi="Times New Roman"/>
          <w:sz w:val="24"/>
          <w:szCs w:val="24"/>
        </w:rPr>
        <w:t xml:space="preserve"> «Государственное управление».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ЭУМК «Управление инновационным развитием» составлен в соответствии с типовой программой дисциплины «Экономика и управление инновациями», утвержденной 20.11. 2007г. (регистрационный № ТД-38/тип.).  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Целью </w:t>
      </w:r>
      <w:r>
        <w:rPr>
          <w:rFonts w:ascii="Times New Roman" w:hAnsi="Times New Roman"/>
          <w:sz w:val="24"/>
          <w:szCs w:val="24"/>
        </w:rPr>
        <w:t xml:space="preserve">разработки и использования ЭУМК «Управление инновационным развитием» является формирование у студентов академических, социально-личностных и профессиональных компетенций в области  инновационных менеджмента и экономики для различных категорий персонала и оценке ее эффективности. </w:t>
      </w:r>
    </w:p>
    <w:p w:rsidR="00B82668" w:rsidRDefault="00B82668" w:rsidP="00B82668">
      <w:pPr>
        <w:shd w:val="clear" w:color="auto" w:fill="FFFFFF"/>
        <w:tabs>
          <w:tab w:val="left" w:pos="13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развитых странах с изменением модели экономического роста сфор</w:t>
      </w:r>
      <w:r>
        <w:rPr>
          <w:rFonts w:ascii="Times New Roman" w:hAnsi="Times New Roman" w:cs="Times New Roman"/>
          <w:spacing w:val="-2"/>
          <w:sz w:val="24"/>
          <w:szCs w:val="24"/>
        </w:rPr>
        <w:t>мированы новые подходы к экономическому обоснованию регулирования инновационной деятельности, которая рассматривается как важнейший фак</w:t>
      </w:r>
      <w:r>
        <w:rPr>
          <w:rFonts w:ascii="Times New Roman" w:hAnsi="Times New Roman" w:cs="Times New Roman"/>
          <w:spacing w:val="-2"/>
          <w:sz w:val="24"/>
          <w:szCs w:val="24"/>
        </w:rPr>
        <w:softHyphen/>
        <w:t>тор экономического лидерства и конкурентоспособности. В условиях транс</w:t>
      </w:r>
      <w:r>
        <w:rPr>
          <w:rFonts w:ascii="Times New Roman" w:hAnsi="Times New Roman" w:cs="Times New Roman"/>
          <w:spacing w:val="-2"/>
          <w:sz w:val="24"/>
          <w:szCs w:val="24"/>
        </w:rPr>
        <w:softHyphen/>
        <w:t>формационного периода вопросы экономического обоснования инновацион</w:t>
      </w:r>
      <w:r>
        <w:rPr>
          <w:rFonts w:ascii="Times New Roman" w:hAnsi="Times New Roman" w:cs="Times New Roman"/>
          <w:spacing w:val="-2"/>
          <w:sz w:val="24"/>
          <w:szCs w:val="24"/>
        </w:rPr>
        <w:softHyphen/>
        <w:t>ной деятельности связаны со структурной перестройкой национальной эко</w:t>
      </w:r>
      <w:r>
        <w:rPr>
          <w:rFonts w:ascii="Times New Roman" w:hAnsi="Times New Roman" w:cs="Times New Roman"/>
          <w:spacing w:val="-2"/>
          <w:sz w:val="24"/>
          <w:szCs w:val="24"/>
        </w:rPr>
        <w:softHyphen/>
        <w:t>номики, созданием и развитием научного и инновационного потенциалов, адек</w:t>
      </w:r>
      <w:r>
        <w:rPr>
          <w:rFonts w:ascii="Times New Roman" w:hAnsi="Times New Roman" w:cs="Times New Roman"/>
          <w:spacing w:val="-2"/>
          <w:sz w:val="24"/>
          <w:szCs w:val="24"/>
        </w:rPr>
        <w:softHyphen/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ватно современным рыночным отношениям, что и определяет задачи данной </w:t>
      </w:r>
      <w:r>
        <w:rPr>
          <w:rFonts w:ascii="Times New Roman" w:hAnsi="Times New Roman" w:cs="Times New Roman"/>
          <w:sz w:val="24"/>
          <w:szCs w:val="24"/>
        </w:rPr>
        <w:t>дисциплины.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Задачами</w:t>
      </w:r>
      <w:r>
        <w:rPr>
          <w:rFonts w:ascii="Times New Roman" w:hAnsi="Times New Roman"/>
          <w:sz w:val="24"/>
          <w:szCs w:val="24"/>
        </w:rPr>
        <w:t xml:space="preserve"> применения ЭУМК «Управление инновационным развитием», направленными на формирование соответствующих групп компетенций студентов, являются:</w:t>
      </w:r>
    </w:p>
    <w:p w:rsidR="00B82668" w:rsidRDefault="00B82668" w:rsidP="00B8266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22" w:lineRule="exact"/>
        <w:ind w:right="29" w:firstLine="2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– изучение основ системы управления инновационным развитием в Республике Беларусь;</w:t>
      </w:r>
    </w:p>
    <w:p w:rsidR="00B82668" w:rsidRDefault="00B82668" w:rsidP="00B8266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22" w:lineRule="exact"/>
        <w:ind w:right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– рассмотрение принципов организации управления инновационным развитием; </w:t>
      </w:r>
    </w:p>
    <w:p w:rsidR="00B82668" w:rsidRDefault="00B82668" w:rsidP="00B8266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22" w:lineRule="exact"/>
        <w:ind w:right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– изучение особенностей управления инновационным, научным и  интеллектуальным потенциалом на всех уровнях управления;</w:t>
      </w:r>
    </w:p>
    <w:p w:rsidR="00B82668" w:rsidRDefault="00B82668" w:rsidP="00B8266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22" w:lineRule="exact"/>
        <w:ind w:right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– рассмотрение организационных форм управления инновационным развитием;</w:t>
      </w:r>
    </w:p>
    <w:p w:rsidR="00B82668" w:rsidRDefault="00B82668" w:rsidP="00B8266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5" w:after="0" w:line="322" w:lineRule="exact"/>
        <w:ind w:right="3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– изучение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методик реализации всех элементов системы управления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инновационным развитием.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Структура</w:t>
      </w:r>
      <w:r>
        <w:rPr>
          <w:rFonts w:ascii="Times New Roman" w:hAnsi="Times New Roman"/>
          <w:sz w:val="24"/>
          <w:szCs w:val="24"/>
        </w:rPr>
        <w:t xml:space="preserve"> ЭУМК включает теоретический раздел (перечень теоретического материла и задания для управляемой самостоятельной работы студентов); практический раздел (перечень семинарских  занятий, практические руководства для поведения управляемой самостоятельной работы студентов, тестовые задания по темам), учебную программу дисциплины «Управление инновационным развитием», вопросы к зачету, критерии оценки знаний, список рекомендуемой литературы, тематику реферативных и научных разработок.</w:t>
      </w:r>
      <w:proofErr w:type="gramEnd"/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образовательных программ по специальности 1-26 01 01 «Государственное управление» должно обеспечить формирование следующих групп </w:t>
      </w:r>
      <w:r>
        <w:rPr>
          <w:rFonts w:ascii="Times New Roman" w:hAnsi="Times New Roman" w:cs="Times New Roman"/>
          <w:b/>
          <w:sz w:val="24"/>
          <w:szCs w:val="24"/>
        </w:rPr>
        <w:t>компетенций: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proofErr w:type="gramStart"/>
      <w:r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>
        <w:rPr>
          <w:rFonts w:ascii="Times New Roman" w:hAnsi="Times New Roman" w:cs="Times New Roman"/>
          <w:sz w:val="24"/>
          <w:szCs w:val="24"/>
        </w:rPr>
        <w:t>, включающих знания и умения по изученным учебным дисциплинам, умение учиться;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социально-личностных, включающих культурно-ценностные ориентации, знание идеологических, нравственных ценностей общества и государства и умение следовать им;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профессиональных, включающих способность решать задачи, разрабатывать планы и обеспечивать их выполнение в избранной сфере профессиональной деятельности.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С точки зрения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академической компетентности специалист </w:t>
      </w:r>
      <w:r>
        <w:rPr>
          <w:rFonts w:ascii="Times New Roman" w:hAnsi="Times New Roman" w:cs="Times New Roman"/>
          <w:sz w:val="24"/>
          <w:szCs w:val="24"/>
        </w:rPr>
        <w:t>должен:</w:t>
      </w:r>
    </w:p>
    <w:p w:rsidR="00B82668" w:rsidRDefault="00B82668" w:rsidP="00B82668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АК-1. Уметь применять базовые научно-теоретические знания для решения теоретических и практических задач.</w:t>
      </w:r>
    </w:p>
    <w:p w:rsidR="00B82668" w:rsidRDefault="00B82668" w:rsidP="00B82668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АК-2. Владеть системным и сравнительным анализом.</w:t>
      </w:r>
    </w:p>
    <w:p w:rsidR="00B82668" w:rsidRDefault="00B82668" w:rsidP="00B82668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АК-3. Владеть исследовательскими навыками.</w:t>
      </w:r>
    </w:p>
    <w:p w:rsidR="00B82668" w:rsidRDefault="00B82668" w:rsidP="00B82668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АК-4. Уметь работать самостоятельно.</w:t>
      </w:r>
    </w:p>
    <w:p w:rsidR="00B82668" w:rsidRDefault="00B82668" w:rsidP="00B82668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АК-5. Быть способным порождать новые идеи (обладать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креативностью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82668" w:rsidRDefault="00B82668" w:rsidP="00B82668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АК-6. Владеть междисциплинарным подходом при решении проблем.</w:t>
      </w:r>
    </w:p>
    <w:p w:rsidR="00B82668" w:rsidRDefault="00B82668" w:rsidP="00B82668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АК-7. Иметь навыки, связанные с использованием технических устройств, управлением информацией и работой с компьютером.</w:t>
      </w:r>
    </w:p>
    <w:p w:rsidR="00B82668" w:rsidRDefault="00B82668" w:rsidP="00B82668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АК-8. Обладать навыками устной и письменной коммуникации.</w:t>
      </w:r>
    </w:p>
    <w:p w:rsidR="00B82668" w:rsidRDefault="00B82668" w:rsidP="00B82668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АК-9. Уметь учиться, повышать свою квалификацию в течение всей жизни.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С</w:t>
      </w:r>
      <w:r>
        <w:rPr>
          <w:rFonts w:ascii="Times New Roman" w:hAnsi="Times New Roman" w:cs="Times New Roman"/>
          <w:b/>
          <w:sz w:val="24"/>
          <w:szCs w:val="24"/>
        </w:rPr>
        <w:t xml:space="preserve">оциально-личностные </w:t>
      </w:r>
      <w:r>
        <w:rPr>
          <w:rFonts w:ascii="Times New Roman" w:hAnsi="Times New Roman" w:cs="Times New Roman"/>
          <w:sz w:val="24"/>
          <w:szCs w:val="24"/>
        </w:rPr>
        <w:t>компетенции специалиста:</w:t>
      </w:r>
    </w:p>
    <w:p w:rsidR="00B82668" w:rsidRDefault="00B82668" w:rsidP="00B82668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СЛК-1. Обладать качествами гражданственности.</w:t>
      </w:r>
    </w:p>
    <w:p w:rsidR="00B82668" w:rsidRDefault="00B82668" w:rsidP="00B82668">
      <w:pPr>
        <w:numPr>
          <w:ilvl w:val="0"/>
          <w:numId w:val="2"/>
        </w:numPr>
        <w:tabs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СЛК-2. Быть способным к социальному взаимодействию.</w:t>
      </w:r>
    </w:p>
    <w:p w:rsidR="00B82668" w:rsidRDefault="00B82668" w:rsidP="00B82668">
      <w:pPr>
        <w:numPr>
          <w:ilvl w:val="0"/>
          <w:numId w:val="2"/>
        </w:numPr>
        <w:tabs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СЛК-3. Обладать способностью к межличностным коммуникациям.</w:t>
      </w:r>
    </w:p>
    <w:p w:rsidR="00B82668" w:rsidRDefault="00B82668" w:rsidP="00B82668">
      <w:pPr>
        <w:numPr>
          <w:ilvl w:val="0"/>
          <w:numId w:val="2"/>
        </w:numPr>
        <w:tabs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СЛК-4. Владеть навыками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здоровьесбережения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82668" w:rsidRDefault="00B82668" w:rsidP="00B82668">
      <w:pPr>
        <w:numPr>
          <w:ilvl w:val="0"/>
          <w:numId w:val="2"/>
        </w:numPr>
        <w:tabs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СЛК-5. Быть способным к критике и самокритике.</w:t>
      </w:r>
    </w:p>
    <w:p w:rsidR="00B82668" w:rsidRDefault="00B82668" w:rsidP="00B82668">
      <w:pPr>
        <w:numPr>
          <w:ilvl w:val="0"/>
          <w:numId w:val="2"/>
        </w:numPr>
        <w:tabs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СЛК-6. Уметь работать в команде.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точки зрения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профессиональной </w:t>
      </w:r>
      <w:r>
        <w:rPr>
          <w:rFonts w:ascii="Times New Roman" w:hAnsi="Times New Roman" w:cs="Times New Roman"/>
          <w:sz w:val="24"/>
          <w:szCs w:val="24"/>
        </w:rPr>
        <w:t>компетентности специалист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должен реализовать: </w:t>
      </w:r>
    </w:p>
    <w:p w:rsidR="00B82668" w:rsidRDefault="00B82668" w:rsidP="00B82668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pacing w:val="-5"/>
          <w:sz w:val="24"/>
          <w:szCs w:val="24"/>
        </w:rPr>
      </w:pPr>
      <w:r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>У</w:t>
      </w:r>
      <w:r>
        <w:rPr>
          <w:rFonts w:ascii="Times New Roman" w:hAnsi="Times New Roman" w:cs="Times New Roman"/>
          <w:b/>
          <w:spacing w:val="-5"/>
          <w:sz w:val="24"/>
          <w:szCs w:val="24"/>
        </w:rPr>
        <w:t>правленческую деятельность:</w:t>
      </w:r>
    </w:p>
    <w:p w:rsidR="00B82668" w:rsidRDefault="00B82668" w:rsidP="00B82668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>ПК-1. Применять в своей профессиональной деятельности базовые положения современной теории и практики управления;</w:t>
      </w:r>
    </w:p>
    <w:p w:rsidR="00B82668" w:rsidRDefault="00B82668" w:rsidP="00B82668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>ПК-2. Принимать обоснованные управленческие решения в сфере своей профессиональной деятельности, планировать индивидуальную и совместную деятельность в группе;</w:t>
      </w:r>
    </w:p>
    <w:p w:rsidR="00B82668" w:rsidRDefault="00B82668" w:rsidP="00B82668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>ПК-3. Реализовывать принципы ситуационного управления, исходя из имеющихся ресурсных возможностей и целей, а также внешних факторов и угроз;</w:t>
      </w:r>
    </w:p>
    <w:p w:rsidR="00B82668" w:rsidRDefault="00B82668" w:rsidP="00B82668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>ПК-4. Представлять организацию на различных уровнях управления, владеть приемами презентации и общественных коммуникаций;</w:t>
      </w:r>
    </w:p>
    <w:p w:rsidR="00B82668" w:rsidRDefault="00B82668" w:rsidP="00B82668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>ПК-5. Применять инновационные методы управления в своей деятельности.</w:t>
      </w:r>
    </w:p>
    <w:p w:rsidR="00B82668" w:rsidRDefault="00B82668" w:rsidP="00B82668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>Экономическую деятельность</w:t>
      </w:r>
      <w:r>
        <w:rPr>
          <w:rFonts w:ascii="Times New Roman" w:hAnsi="Times New Roman" w:cs="Times New Roman"/>
          <w:b/>
          <w:spacing w:val="-5"/>
          <w:sz w:val="24"/>
          <w:szCs w:val="24"/>
        </w:rPr>
        <w:t>: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>ПК-6. Работать с нормативной правовой документацией, государственными прогнозами и программами социально-экономического развития страны;</w:t>
      </w:r>
    </w:p>
    <w:p w:rsidR="00B82668" w:rsidRDefault="00B82668" w:rsidP="00B82668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ПК-7. Оценивать уровень социально-экономического развития регионов, стран и выполнять сравнительный региональный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межстрановой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анализ;</w:t>
      </w:r>
    </w:p>
    <w:p w:rsidR="00B82668" w:rsidRDefault="00B82668" w:rsidP="00B82668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>ПК-8. Владеть методами и инструментами экономического анализа и оценки деятельности организаций на разных уровнях управления;</w:t>
      </w:r>
    </w:p>
    <w:p w:rsidR="00B82668" w:rsidRDefault="00B82668" w:rsidP="00B82668">
      <w:pPr>
        <w:tabs>
          <w:tab w:val="left" w:pos="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ПК-9. Осуществлять разработку и реализацию мероприятий по управлению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экономическими и социальными процессами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на уровне макро-, мезо- и микроэкономики.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Информационно-аналитическую деятельность:</w:t>
      </w:r>
    </w:p>
    <w:p w:rsidR="00B82668" w:rsidRDefault="00B82668" w:rsidP="00B82668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>ПК-10. Применять методы получения, обработки и эффективного использования информации;</w:t>
      </w:r>
    </w:p>
    <w:p w:rsidR="00B82668" w:rsidRDefault="00B82668" w:rsidP="00B82668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>ПК-11. Владеть современными средствами информационных технологий, пользоваться глобальными информационными ресурсами;</w:t>
      </w:r>
    </w:p>
    <w:p w:rsidR="00B82668" w:rsidRDefault="00B82668" w:rsidP="00B82668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>ПК-12. Составлять документацию (графики работ, инструкции, планы, заявки, деловые письма и т.п.), а также отчетную документацию по установленным формам.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Научно-исследовательскую деятельность:</w:t>
      </w:r>
    </w:p>
    <w:p w:rsidR="00B82668" w:rsidRDefault="00B82668" w:rsidP="00B82668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>ПК-13. Работать с научной, нормативно-справочной и специальной литературой в области государственного управления;</w:t>
      </w:r>
    </w:p>
    <w:p w:rsidR="00B82668" w:rsidRDefault="00B82668" w:rsidP="00B82668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>ПК-14. Выбирать методы и инструменты проведения исследований, анализировать, систематизировать и оформлять их результаты.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В результате изучения дисциплины «Управление инновационным развитием</w:t>
      </w:r>
      <w:r>
        <w:rPr>
          <w:rFonts w:ascii="Times New Roman" w:hAnsi="Times New Roman" w:cs="Times New Roman"/>
          <w:sz w:val="24"/>
          <w:szCs w:val="24"/>
        </w:rPr>
        <w:t>» студент должен: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</w:rPr>
        <w:t>а) знать:</w:t>
      </w:r>
    </w:p>
    <w:p w:rsidR="00B82668" w:rsidRDefault="00B82668" w:rsidP="00B8266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3"/>
          <w:sz w:val="24"/>
          <w:szCs w:val="24"/>
        </w:rPr>
        <w:t>основы формирования инновационной политики государства, органи</w:t>
      </w:r>
      <w:r>
        <w:rPr>
          <w:rFonts w:ascii="Times New Roman" w:hAnsi="Times New Roman" w:cs="Times New Roman"/>
          <w:spacing w:val="-3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зацию управления инновационной деятельности в Республике Бела</w:t>
      </w:r>
      <w:r>
        <w:rPr>
          <w:rFonts w:ascii="Times New Roman" w:hAnsi="Times New Roman" w:cs="Times New Roman"/>
          <w:spacing w:val="-5"/>
          <w:sz w:val="24"/>
          <w:szCs w:val="24"/>
        </w:rPr>
        <w:t>русь;</w:t>
      </w:r>
    </w:p>
    <w:p w:rsidR="00B82668" w:rsidRDefault="00B82668" w:rsidP="00B82668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  <w:tab w:val="left" w:pos="16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современные концепции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инноватики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, понимать механизм влияния </w:t>
      </w:r>
      <w:r>
        <w:rPr>
          <w:rFonts w:ascii="Times New Roman" w:hAnsi="Times New Roman" w:cs="Times New Roman"/>
          <w:spacing w:val="-1"/>
          <w:sz w:val="24"/>
          <w:szCs w:val="24"/>
        </w:rPr>
        <w:t>технологических укладов на экономическую структуру, уметь оце</w:t>
      </w:r>
      <w:r>
        <w:rPr>
          <w:rFonts w:ascii="Times New Roman" w:hAnsi="Times New Roman" w:cs="Times New Roman"/>
          <w:spacing w:val="-1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нить влияние на экономический рост;</w:t>
      </w:r>
    </w:p>
    <w:p w:rsidR="00B82668" w:rsidRDefault="00B82668" w:rsidP="00B82668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  <w:tab w:val="left" w:pos="16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возможные способы регулирования рынка научно-технической про</w:t>
      </w:r>
      <w:r>
        <w:rPr>
          <w:rFonts w:ascii="Times New Roman" w:hAnsi="Times New Roman" w:cs="Times New Roman"/>
          <w:spacing w:val="-3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дукции и эффективность его функционирования;</w:t>
      </w:r>
    </w:p>
    <w:p w:rsidR="00B82668" w:rsidRDefault="00B82668" w:rsidP="00B82668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  <w:tab w:val="left" w:pos="16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новые методы оценки и управления развитием наукоемких отраслей, </w:t>
      </w:r>
      <w:r>
        <w:rPr>
          <w:rFonts w:ascii="Times New Roman" w:hAnsi="Times New Roman" w:cs="Times New Roman"/>
          <w:sz w:val="24"/>
          <w:szCs w:val="24"/>
        </w:rPr>
        <w:t xml:space="preserve">о механизме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таргетирования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B82668" w:rsidRDefault="00B82668" w:rsidP="00B82668">
      <w:pPr>
        <w:shd w:val="clear" w:color="auto" w:fill="FFFFFF"/>
        <w:tabs>
          <w:tab w:val="left" w:pos="709"/>
          <w:tab w:val="left" w:pos="16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>
        <w:rPr>
          <w:rFonts w:ascii="Times New Roman" w:hAnsi="Times New Roman" w:cs="Times New Roman"/>
          <w:spacing w:val="-4"/>
          <w:sz w:val="24"/>
          <w:szCs w:val="24"/>
        </w:rPr>
        <w:t>етоды экономической оценки и обоснования инновационных проек</w:t>
      </w:r>
      <w:r>
        <w:rPr>
          <w:rFonts w:ascii="Times New Roman" w:hAnsi="Times New Roman" w:cs="Times New Roman"/>
          <w:sz w:val="24"/>
          <w:szCs w:val="24"/>
        </w:rPr>
        <w:t>тов.</w:t>
      </w:r>
    </w:p>
    <w:p w:rsidR="00B82668" w:rsidRDefault="00B82668" w:rsidP="00B8266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 уметь:</w:t>
      </w:r>
    </w:p>
    <w:p w:rsidR="00B82668" w:rsidRDefault="00B82668" w:rsidP="00B82668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  <w:tab w:val="left" w:pos="16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оценить инновационный потенциал макросистемы и ее регионов и выявить направле</w:t>
      </w:r>
      <w:r>
        <w:rPr>
          <w:rFonts w:ascii="Times New Roman" w:hAnsi="Times New Roman" w:cs="Times New Roman"/>
          <w:spacing w:val="-4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ния повышения эффективности его использования;</w:t>
      </w:r>
    </w:p>
    <w:p w:rsidR="00B82668" w:rsidRDefault="00B82668" w:rsidP="00B82668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  <w:tab w:val="left" w:pos="16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провести экспертизу инновационных проектов;</w:t>
      </w:r>
    </w:p>
    <w:p w:rsidR="00B82668" w:rsidRDefault="00B82668" w:rsidP="00B8266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использовать методы оценки интеллектуальной собственности;</w:t>
      </w:r>
    </w:p>
    <w:p w:rsidR="00B82668" w:rsidRDefault="00B82668" w:rsidP="00B82668">
      <w:pPr>
        <w:widowControl w:val="0"/>
        <w:numPr>
          <w:ilvl w:val="0"/>
          <w:numId w:val="4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формы и методы технологического трансферта, оценить его эффективность;</w:t>
      </w:r>
    </w:p>
    <w:p w:rsidR="00B82668" w:rsidRDefault="00B82668" w:rsidP="00B82668">
      <w:pPr>
        <w:widowControl w:val="0"/>
        <w:numPr>
          <w:ilvl w:val="0"/>
          <w:numId w:val="4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обосновать цели и задачи формирования инновационной инфраструк</w:t>
      </w:r>
      <w:r>
        <w:rPr>
          <w:rFonts w:ascii="Times New Roman" w:hAnsi="Times New Roman" w:cs="Times New Roman"/>
          <w:sz w:val="24"/>
          <w:szCs w:val="24"/>
        </w:rPr>
        <w:softHyphen/>
        <w:t>туры; функции, выполняемые ее структурными элементами;</w:t>
      </w:r>
    </w:p>
    <w:p w:rsidR="00B82668" w:rsidRDefault="00B82668" w:rsidP="00B82668">
      <w:pPr>
        <w:widowControl w:val="0"/>
        <w:numPr>
          <w:ilvl w:val="0"/>
          <w:numId w:val="4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разработать технологию обоснования создания научно-технических парков, инновационных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бизнес-инкубаторов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инновационных цен</w:t>
      </w:r>
      <w:r>
        <w:rPr>
          <w:rFonts w:ascii="Times New Roman" w:hAnsi="Times New Roman" w:cs="Times New Roman"/>
          <w:sz w:val="24"/>
          <w:szCs w:val="24"/>
        </w:rPr>
        <w:softHyphen/>
        <w:t>тров, оценивать эффективность их функционирования.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в) иметь навыки: </w:t>
      </w:r>
    </w:p>
    <w:p w:rsidR="00B82668" w:rsidRDefault="00B82668" w:rsidP="00B8266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определения эффективности инновационной деятельности;</w:t>
      </w:r>
    </w:p>
    <w:p w:rsidR="00B82668" w:rsidRDefault="00B82668" w:rsidP="00B82668">
      <w:pPr>
        <w:widowControl w:val="0"/>
        <w:numPr>
          <w:ilvl w:val="0"/>
          <w:numId w:val="4"/>
        </w:numPr>
        <w:shd w:val="clear" w:color="auto" w:fill="FFFFFF"/>
        <w:tabs>
          <w:tab w:val="left" w:pos="648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оценки интеллектуальной собственности и возможности вовлечения ее в хозяйственный оборот;</w:t>
      </w:r>
    </w:p>
    <w:p w:rsidR="00B82668" w:rsidRDefault="00B82668" w:rsidP="00B82668">
      <w:pPr>
        <w:widowControl w:val="0"/>
        <w:numPr>
          <w:ilvl w:val="0"/>
          <w:numId w:val="4"/>
        </w:numPr>
        <w:shd w:val="clear" w:color="auto" w:fill="FFFFFF"/>
        <w:tabs>
          <w:tab w:val="left" w:pos="648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продвижения на рынок наукоемкой продукции;</w:t>
      </w:r>
    </w:p>
    <w:p w:rsidR="00B82668" w:rsidRDefault="00B82668" w:rsidP="00B82668">
      <w:pPr>
        <w:widowControl w:val="0"/>
        <w:numPr>
          <w:ilvl w:val="0"/>
          <w:numId w:val="4"/>
        </w:numPr>
        <w:shd w:val="clear" w:color="auto" w:fill="FFFFFF"/>
        <w:tabs>
          <w:tab w:val="left" w:pos="648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оценки эффективности функционирования инновационных центров, инновационных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бизнес-инкубаторов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центров технологического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трансфера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82668" w:rsidRDefault="00B82668" w:rsidP="00B82668">
      <w:pPr>
        <w:shd w:val="clear" w:color="auto" w:fill="FFFFFF"/>
        <w:tabs>
          <w:tab w:val="left" w:pos="658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Знание теории и практики экономического обоснования решений в области инновационной деятельности базируется на знании основ экономи</w:t>
      </w:r>
      <w:r>
        <w:rPr>
          <w:rFonts w:ascii="Times New Roman" w:hAnsi="Times New Roman" w:cs="Times New Roman"/>
          <w:sz w:val="24"/>
          <w:szCs w:val="24"/>
        </w:rPr>
        <w:softHyphen/>
        <w:t>ческих дисциплин: экономики предприятия отрасли, маркетинга, статистики, бухгалтерского учета и др.</w:t>
      </w:r>
    </w:p>
    <w:p w:rsidR="00B82668" w:rsidRDefault="00B82668" w:rsidP="00B82668">
      <w:pPr>
        <w:shd w:val="clear" w:color="auto" w:fill="FFFFFF"/>
        <w:spacing w:after="120" w:line="240" w:lineRule="auto"/>
        <w:ind w:left="10" w:right="10" w:firstLine="3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   Материал курса «Управление инновационным развитием» базируется </w:t>
      </w:r>
      <w:r>
        <w:rPr>
          <w:rFonts w:ascii="Times New Roman" w:hAnsi="Times New Roman" w:cs="Times New Roman"/>
          <w:sz w:val="24"/>
          <w:szCs w:val="24"/>
        </w:rPr>
        <w:t>на ранее полученных студентами знаниях при изучении таких дисциплин как: «Экономика предприятия», «Менеджмент», «Основы государственной службы» и др.</w:t>
      </w:r>
    </w:p>
    <w:p w:rsidR="00B82668" w:rsidRDefault="00B82668" w:rsidP="00B82668">
      <w:pPr>
        <w:shd w:val="clear" w:color="auto" w:fill="FFFFFF"/>
        <w:spacing w:after="120" w:line="240" w:lineRule="auto"/>
        <w:ind w:firstLine="3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Курс «Управление инновационным развитием» изучается студентами 4 курса (7 семестр) специальности 1-26 01 </w:t>
      </w:r>
      <w:proofErr w:type="spellStart"/>
      <w:r>
        <w:rPr>
          <w:rFonts w:ascii="Times New Roman" w:hAnsi="Times New Roman" w:cs="Times New Roman"/>
          <w:sz w:val="24"/>
          <w:szCs w:val="24"/>
        </w:rPr>
        <w:t>01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«Государственное управление».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Расчасовка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>: всего 108 часов, из которых 54 – аудиторные, в т.ч.: 24 ч. – лекции,  18 часов – семинары, 12 часов – УСР студентов.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Итоговая форма контроля знаний – зачет (3 зачетные единицы).</w:t>
      </w:r>
    </w:p>
    <w:p w:rsidR="00B82668" w:rsidRDefault="00B82668" w:rsidP="00B82668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</w:t>
      </w:r>
    </w:p>
    <w:p w:rsidR="00B82668" w:rsidRDefault="00B82668" w:rsidP="00B8266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дисциплины «Управление инновационным развитием» </w:t>
      </w:r>
    </w:p>
    <w:p w:rsidR="00B82668" w:rsidRDefault="00B82668" w:rsidP="00B8266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78"/>
        <w:gridCol w:w="992"/>
        <w:gridCol w:w="709"/>
        <w:gridCol w:w="851"/>
        <w:gridCol w:w="865"/>
        <w:gridCol w:w="1544"/>
      </w:tblGrid>
      <w:tr w:rsidR="00B82668" w:rsidTr="00B82668">
        <w:trPr>
          <w:trHeight w:hRule="exact" w:val="56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9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Всего</w:t>
            </w:r>
          </w:p>
        </w:tc>
        <w:tc>
          <w:tcPr>
            <w:tcW w:w="2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2668" w:rsidRDefault="00B82668">
            <w:pPr>
              <w:shd w:val="clear" w:color="auto" w:fill="FFFFFF"/>
              <w:spacing w:after="0" w:line="240" w:lineRule="auto"/>
              <w:ind w:left="24" w:right="24"/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Форма</w:t>
            </w:r>
          </w:p>
          <w:p w:rsidR="00B82668" w:rsidRDefault="00B82668">
            <w:pPr>
              <w:shd w:val="clear" w:color="auto" w:fill="FFFFFF"/>
              <w:spacing w:after="0" w:line="240" w:lineRule="auto"/>
              <w:ind w:left="24" w:right="24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троля</w:t>
            </w:r>
          </w:p>
          <w:p w:rsidR="00B82668" w:rsidRDefault="00B82668">
            <w:pPr>
              <w:shd w:val="clear" w:color="auto" w:fill="FFFFFF"/>
              <w:spacing w:after="0" w:line="240" w:lineRule="auto"/>
              <w:ind w:left="24" w:right="24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B82668" w:rsidRDefault="00B82668">
            <w:pPr>
              <w:shd w:val="clear" w:color="auto" w:fill="FFFFFF"/>
              <w:spacing w:after="0" w:line="240" w:lineRule="auto"/>
              <w:ind w:left="24" w:right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знаний</w:t>
            </w:r>
          </w:p>
        </w:tc>
      </w:tr>
      <w:tr w:rsidR="00B82668" w:rsidTr="00B82668">
        <w:trPr>
          <w:trHeight w:hRule="exact" w:val="562"/>
        </w:trPr>
        <w:tc>
          <w:tcPr>
            <w:tcW w:w="4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668" w:rsidRDefault="00B8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2668" w:rsidRDefault="00B8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668" w:rsidRDefault="00B8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2668" w:rsidRDefault="00B8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86" w:right="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ций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91" w:right="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семи-</w:t>
            </w:r>
          </w:p>
          <w:p w:rsidR="00B82668" w:rsidRDefault="00B82668">
            <w:pPr>
              <w:shd w:val="clear" w:color="auto" w:fill="FFFFFF"/>
              <w:spacing w:after="0" w:line="240" w:lineRule="auto"/>
              <w:ind w:left="91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нары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УСРС</w:t>
            </w:r>
          </w:p>
        </w:tc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668" w:rsidRDefault="00B82668">
            <w:pPr>
              <w:shd w:val="clear" w:color="auto" w:fill="FFFFFF"/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</w:p>
          <w:p w:rsidR="00B82668" w:rsidRDefault="00B82668">
            <w:pPr>
              <w:shd w:val="clear" w:color="auto" w:fill="FFFFFF"/>
              <w:spacing w:after="0" w:line="240" w:lineRule="auto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668" w:rsidTr="00B82668">
        <w:trPr>
          <w:trHeight w:hRule="exact" w:val="98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10" w:right="4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 Теоретические основы инновационной  деятельности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668" w:rsidRDefault="00B826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668" w:rsidTr="00B82668">
        <w:trPr>
          <w:trHeight w:hRule="exact" w:val="182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14" w:righ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 Экономическая сущность и виды инноваций. Классификация инноваций. Изменение роли  инновационной деятельности на различных стадиях развития экономики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668" w:rsidRDefault="00B826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</w:t>
            </w:r>
          </w:p>
          <w:p w:rsidR="00B82668" w:rsidRDefault="00B826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 практикума</w:t>
            </w:r>
          </w:p>
          <w:p w:rsidR="00B82668" w:rsidRDefault="00B826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668" w:rsidRDefault="00B826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668" w:rsidRDefault="00B826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668" w:rsidTr="00B82668">
        <w:trPr>
          <w:trHeight w:hRule="exact" w:val="9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10" w:right="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1.2 Инновационный процесс как объект управленческой деятельности. Модели инновационных процессов.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решение тестов</w:t>
            </w:r>
          </w:p>
        </w:tc>
      </w:tr>
      <w:tr w:rsidR="00B82668" w:rsidTr="00B82668">
        <w:trPr>
          <w:trHeight w:hRule="exact" w:val="9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10" w:right="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1.3 Мировой инновационный процесс и место Республики Беларусь в нем.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5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:rsidR="00B82668" w:rsidRDefault="00B826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опрос по УСРС</w:t>
            </w:r>
          </w:p>
        </w:tc>
      </w:tr>
      <w:tr w:rsidR="00B82668" w:rsidTr="00B82668">
        <w:trPr>
          <w:trHeight w:hRule="exact" w:val="9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10" w:right="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1.4 Инновационная детерминация национальной конкурентоспособности и экономической безопасности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5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82668" w:rsidRDefault="00B826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разделу</w:t>
            </w:r>
          </w:p>
        </w:tc>
      </w:tr>
      <w:tr w:rsidR="00B82668" w:rsidTr="00B82668">
        <w:trPr>
          <w:trHeight w:hRule="exact" w:val="91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5" w:right="4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 Государственное регулирование инновационных процессов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668" w:rsidRDefault="00B826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668" w:rsidTr="00B82668">
        <w:trPr>
          <w:trHeight w:hRule="exact" w:val="6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right="44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Нормативная база инновационного развития.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2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УСРС, опрос</w:t>
            </w:r>
          </w:p>
        </w:tc>
      </w:tr>
      <w:tr w:rsidR="00B82668" w:rsidTr="00B82668">
        <w:trPr>
          <w:trHeight w:hRule="exact" w:val="98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5" w:right="1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2.2 Государственное регулирование инновационного развития. Прямые и косвенные методы регулирования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668" w:rsidRDefault="00B82668">
            <w:pPr>
              <w:shd w:val="clear" w:color="auto" w:fill="FFFFFF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Опрос, решение тестов</w:t>
            </w:r>
          </w:p>
          <w:p w:rsidR="00B82668" w:rsidRDefault="00B82668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668" w:rsidTr="00B82668">
        <w:trPr>
          <w:trHeight w:hRule="exact" w:val="132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5" w:right="1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 Структура национальной инновационной системы Беларусь. Научный и инновационный потенциалы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3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:rsidR="00B82668" w:rsidRDefault="00B82668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тестов. Контроль УСРС</w:t>
            </w:r>
          </w:p>
        </w:tc>
      </w:tr>
      <w:tr w:rsidR="00B82668" w:rsidTr="00B82668">
        <w:trPr>
          <w:trHeight w:hRule="exact" w:val="97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5" w:right="1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2.4 Современная инновационная политика Республики Беларусь. Проблемы и перспективы инновационного развития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3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:rsidR="00B82668" w:rsidRDefault="00B82668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тестов</w:t>
            </w:r>
          </w:p>
        </w:tc>
      </w:tr>
      <w:tr w:rsidR="00B82668" w:rsidTr="00B82668">
        <w:trPr>
          <w:trHeight w:hRule="exact" w:val="126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5" w:right="1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2.5 Эффективность  инновационной деятельности. Система показателей эффективности государственного инновационного регулирования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3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:rsidR="00B82668" w:rsidRDefault="00B82668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82668" w:rsidRDefault="00B82668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разделу</w:t>
            </w:r>
          </w:p>
        </w:tc>
      </w:tr>
      <w:tr w:rsidR="00B82668" w:rsidTr="00B82668">
        <w:trPr>
          <w:trHeight w:hRule="exact" w:val="70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5" w:right="1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 Инновационная инфраструктура макросистемы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3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668" w:rsidRDefault="00B82668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668" w:rsidTr="00B82668">
        <w:trPr>
          <w:trHeight w:hRule="exact" w:val="73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right="168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3.1  Инфраструк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тура  инноваций.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2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УСРС</w:t>
            </w:r>
          </w:p>
        </w:tc>
      </w:tr>
      <w:tr w:rsidR="00B82668" w:rsidTr="00B82668">
        <w:trPr>
          <w:trHeight w:hRule="exact" w:val="91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5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3.2 Финансовые аспекты управления инновационным развитием. Венчурный вариант финансирования.</w:t>
            </w:r>
          </w:p>
          <w:p w:rsidR="00B82668" w:rsidRDefault="00B82668">
            <w:pPr>
              <w:shd w:val="clear" w:color="auto" w:fill="FFFFFF"/>
              <w:spacing w:after="0" w:line="240" w:lineRule="auto"/>
              <w:ind w:left="5" w:righ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-      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right="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Опрос, решение тестов</w:t>
            </w:r>
          </w:p>
        </w:tc>
      </w:tr>
      <w:tr w:rsidR="00B82668" w:rsidTr="00B82668">
        <w:trPr>
          <w:trHeight w:hRule="exact" w:val="57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5" w:righ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3.3 Планирование и организация инновационной проектной деятельности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right="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:rsidR="00B82668" w:rsidRDefault="00B82668">
            <w:pPr>
              <w:shd w:val="clear" w:color="auto" w:fill="FFFFFF"/>
              <w:spacing w:after="0" w:line="240" w:lineRule="auto"/>
              <w:ind w:right="9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проекта</w:t>
            </w:r>
          </w:p>
        </w:tc>
      </w:tr>
      <w:tr w:rsidR="00B82668" w:rsidTr="00B82668">
        <w:trPr>
          <w:trHeight w:hRule="exact" w:val="97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5" w:righ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3.4 Инновационный потенциал региона. Кластерный подход к его реализации к инновациям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right="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доработка проекта</w:t>
            </w:r>
          </w:p>
        </w:tc>
      </w:tr>
      <w:tr w:rsidR="00B82668" w:rsidTr="00B82668">
        <w:trPr>
          <w:trHeight w:hRule="exact" w:val="881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5" w:righ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3.5 Лояльность населения к инновациям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-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right="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защита</w:t>
            </w:r>
          </w:p>
          <w:p w:rsidR="00B82668" w:rsidRDefault="00B82668">
            <w:pPr>
              <w:shd w:val="clear" w:color="auto" w:fill="FFFFFF"/>
              <w:spacing w:after="0" w:line="240" w:lineRule="auto"/>
              <w:ind w:right="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</w:p>
        </w:tc>
      </w:tr>
      <w:tr w:rsidR="00B82668" w:rsidTr="00B82668">
        <w:trPr>
          <w:trHeight w:hRule="exact" w:val="32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часов: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2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2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ind w:left="3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668" w:rsidRDefault="00B826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</w:p>
        </w:tc>
      </w:tr>
    </w:tbl>
    <w:p w:rsidR="00B82668" w:rsidRDefault="00B82668" w:rsidP="00B82668">
      <w:pPr>
        <w:spacing w:after="0" w:line="240" w:lineRule="auto"/>
        <w:rPr>
          <w:sz w:val="24"/>
          <w:szCs w:val="24"/>
        </w:rPr>
        <w:sectPr w:rsidR="00B82668">
          <w:pgSz w:w="11909" w:h="16834"/>
          <w:pgMar w:top="890" w:right="600" w:bottom="360" w:left="1483" w:header="720" w:footer="720" w:gutter="0"/>
          <w:cols w:space="720"/>
        </w:sectPr>
      </w:pPr>
    </w:p>
    <w:p w:rsidR="00B82668" w:rsidRDefault="00B82668" w:rsidP="00B826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КУРСА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РАЗДЕЛ 1 Теоретические основы инновационной деятельности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Тема 1.1 Экономическая сущность и виды инновации. Изменение роли инновационной деятельности на различных стадиях развития экономики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инноватике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Теория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инноватики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и ее современные концепции. 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Экзогенные и эндогенные модели влияния научно-технологического развития на экономические процессы. Изменение роли инновационной деятельности на различных стадиях развития экономики. </w:t>
      </w:r>
      <w:r>
        <w:rPr>
          <w:rFonts w:ascii="Times New Roman" w:hAnsi="Times New Roman" w:cs="Times New Roman"/>
          <w:sz w:val="24"/>
          <w:szCs w:val="24"/>
          <w:u w:val="single"/>
        </w:rPr>
        <w:t>Технологические уклады: понятие, характеристика, влияние на эконо</w:t>
      </w:r>
      <w:r>
        <w:rPr>
          <w:rFonts w:ascii="Times New Roman" w:hAnsi="Times New Roman" w:cs="Times New Roman"/>
          <w:sz w:val="24"/>
          <w:szCs w:val="24"/>
          <w:u w:val="single"/>
        </w:rPr>
        <w:softHyphen/>
        <w:t>мический рост.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Формирование «новой экономики» и ее характерные особенности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Инновации и их виды</w:t>
      </w:r>
      <w:r>
        <w:rPr>
          <w:rFonts w:ascii="Times New Roman" w:hAnsi="Times New Roman" w:cs="Times New Roman"/>
          <w:sz w:val="24"/>
          <w:szCs w:val="24"/>
        </w:rPr>
        <w:t>. Инновации: сущность, характерные особенности. Виды инноваций. Классификация инноваций по содержанию, по уровню новизны, сферам применения, масштабам распространения и другим признакам. Функции инноваций. Жизненный цикл инновации. Инновации и их структурообразующая роль в экономике.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Тема 1.2 Инновационный процесс как объект управленческой деятельности.</w:t>
      </w:r>
    </w:p>
    <w:p w:rsidR="00B82668" w:rsidRDefault="00B82668" w:rsidP="00B826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Модели инновационного процесса  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Инновационный процесс</w:t>
      </w:r>
      <w:r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Основные различия инновационного и стабильного процессов. </w:t>
      </w:r>
      <w:proofErr w:type="gramEnd"/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Стадии инновационного процесса</w:t>
      </w:r>
      <w:r>
        <w:rPr>
          <w:rFonts w:ascii="Times New Roman" w:hAnsi="Times New Roman" w:cs="Times New Roman"/>
          <w:iCs/>
          <w:sz w:val="24"/>
          <w:szCs w:val="24"/>
        </w:rPr>
        <w:t xml:space="preserve">. Элементы инновационного процесса. 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Модели инновационных процессов.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Организационные формы инновационной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Научно-технические и инновационные организации, их классификация. Особенности организации и функционирования фирм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виолентов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патиентов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коммутантов,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эксилерантов</w:t>
      </w:r>
      <w:proofErr w:type="spellEnd"/>
      <w:r>
        <w:rPr>
          <w:rFonts w:ascii="Times New Roman" w:hAnsi="Times New Roman" w:cs="Times New Roman"/>
          <w:sz w:val="24"/>
          <w:szCs w:val="24"/>
        </w:rPr>
        <w:t>. Малые инновационные фирмы и их эффективность. Научные организации, их классификация, влияние на инновационные процессы. Обучающаяся ор</w:t>
      </w:r>
      <w:r>
        <w:rPr>
          <w:rFonts w:ascii="Times New Roman" w:hAnsi="Times New Roman" w:cs="Times New Roman"/>
          <w:sz w:val="24"/>
          <w:szCs w:val="24"/>
        </w:rPr>
        <w:softHyphen/>
        <w:t>ганизация. Интеллектуальная организация.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1.3 Мировой инновационный процесс и место Республики Беларусь в нем</w:t>
      </w: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Динамика мирового инновационного процесса.</w:t>
      </w:r>
      <w:r>
        <w:rPr>
          <w:rFonts w:ascii="Times New Roman" w:hAnsi="Times New Roman" w:cs="Times New Roman"/>
          <w:sz w:val="24"/>
          <w:szCs w:val="24"/>
        </w:rPr>
        <w:t xml:space="preserve"> Инновационная динамика ЕС. Инновационная политика на территории СНГ, ЕЭП.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Налоговые инструменты инновационного государственного регулирования</w:t>
      </w:r>
      <w:r>
        <w:rPr>
          <w:rFonts w:ascii="Times New Roman" w:hAnsi="Times New Roman" w:cs="Times New Roman"/>
          <w:sz w:val="24"/>
          <w:szCs w:val="24"/>
        </w:rPr>
        <w:t xml:space="preserve">: зарубежный опыт.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Инноватика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социальной сфере.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Национальная конкурентоспособность. Уровни конкуренции. 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Инновационность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экономики как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основная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детерминанта ее конкурентоспособности в современной мировой экономике. 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Показатели национальной конкурентоспособности РБ в динамике. </w:t>
      </w:r>
      <w:r>
        <w:rPr>
          <w:rFonts w:ascii="Times New Roman" w:hAnsi="Times New Roman" w:cs="Times New Roman"/>
          <w:sz w:val="24"/>
          <w:szCs w:val="24"/>
          <w:u w:val="single"/>
        </w:rPr>
        <w:t>Участие РБ в различных рейтингах конкурентоспособности стран мировой экономики.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1.4 Инновационная детерминация национальной конкурентоспособности и экономической безопасности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Национальная конкурентоспособность. Уровни конкуренции. 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Инновационность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экономики как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основная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детерминанта ее конкурентоспособности в современной мировой экономике. 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Показатели национальной конкурентоспособности РБ в динамике. </w:t>
      </w:r>
      <w:r>
        <w:rPr>
          <w:rFonts w:ascii="Times New Roman" w:hAnsi="Times New Roman" w:cs="Times New Roman"/>
          <w:sz w:val="24"/>
          <w:szCs w:val="24"/>
          <w:u w:val="single"/>
        </w:rPr>
        <w:t>Участие РБ в различных рейтингах конкурентоспособности стран мировой экономики.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Угрозы экономической инновационной безопасности. Риски экономической безопасности республики в инновационной сфере.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Пороговые значения национальной инновационной безопасности.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Проблемы Республики Беларусь в идентификации ее уровня конкурентоспособности и экономической безопасности.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РАЗДЕЛ 2 Государственное регулирование инновационного процесса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2.1  Нормативная база инновационного развития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Динамика законодательной базы инновационной деятельности</w:t>
      </w:r>
      <w:r>
        <w:rPr>
          <w:rFonts w:ascii="Times New Roman" w:hAnsi="Times New Roman" w:cs="Times New Roman"/>
          <w:sz w:val="24"/>
          <w:szCs w:val="24"/>
        </w:rPr>
        <w:t>. Закон «О государственной инновационной политике и инновационной деятельности в Республике Беларусь» и комментарии к нему.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Формы научно-технического обмена, их характеристика</w:t>
      </w:r>
      <w:r>
        <w:rPr>
          <w:rFonts w:ascii="Times New Roman" w:hAnsi="Times New Roman" w:cs="Times New Roman"/>
          <w:sz w:val="24"/>
          <w:szCs w:val="24"/>
        </w:rPr>
        <w:t>. Субъекты ин</w:t>
      </w:r>
      <w:r>
        <w:rPr>
          <w:rFonts w:ascii="Times New Roman" w:hAnsi="Times New Roman" w:cs="Times New Roman"/>
          <w:sz w:val="24"/>
          <w:szCs w:val="24"/>
        </w:rPr>
        <w:softHyphen/>
        <w:t>новационной деятельности. Научно-техническая продукция: понятие, виды. Высокие технологии, продвинутые, средние, низкие. Формирование и развитие рынка научно-технической продукции.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Оценка мирового рынка научно-технической продукции.</w:t>
      </w:r>
      <w:r>
        <w:rPr>
          <w:rFonts w:ascii="Times New Roman" w:hAnsi="Times New Roman" w:cs="Times New Roman"/>
          <w:sz w:val="24"/>
          <w:szCs w:val="24"/>
        </w:rPr>
        <w:t xml:space="preserve"> Современные тенденции мировой экономики, обусловленные повыше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нием технологического уровня: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хайтеграция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сервизация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софтизация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Законодательство РБ об основных тенденциях в мировой экономике 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инноватике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2.2 Государственное регулирование инновационной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Роль го</w:t>
      </w:r>
      <w:r>
        <w:rPr>
          <w:rFonts w:ascii="Times New Roman" w:hAnsi="Times New Roman" w:cs="Times New Roman"/>
          <w:sz w:val="24"/>
          <w:szCs w:val="24"/>
          <w:u w:val="single"/>
        </w:rPr>
        <w:softHyphen/>
        <w:t>сударства в формировании и реализации научно-технической и инновацион</w:t>
      </w:r>
      <w:r>
        <w:rPr>
          <w:rFonts w:ascii="Times New Roman" w:hAnsi="Times New Roman" w:cs="Times New Roman"/>
          <w:sz w:val="24"/>
          <w:szCs w:val="24"/>
          <w:u w:val="single"/>
        </w:rPr>
        <w:softHyphen/>
        <w:t>ной политики</w:t>
      </w:r>
      <w:r>
        <w:rPr>
          <w:rFonts w:ascii="Times New Roman" w:hAnsi="Times New Roman" w:cs="Times New Roman"/>
          <w:sz w:val="24"/>
          <w:szCs w:val="24"/>
        </w:rPr>
        <w:t xml:space="preserve">. Разработка инновационной политики Республики Беларусь: цель, задачи инновационной политики, механизм реализации. 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Научно-технические приоритеты: понятие, обоснование. </w:t>
      </w:r>
      <w:r>
        <w:rPr>
          <w:rFonts w:ascii="Times New Roman" w:hAnsi="Times New Roman" w:cs="Times New Roman"/>
          <w:sz w:val="24"/>
          <w:szCs w:val="24"/>
          <w:u w:val="single"/>
        </w:rPr>
        <w:t>Критерии вы</w:t>
      </w:r>
      <w:r>
        <w:rPr>
          <w:rFonts w:ascii="Times New Roman" w:hAnsi="Times New Roman" w:cs="Times New Roman"/>
          <w:sz w:val="24"/>
          <w:szCs w:val="24"/>
          <w:u w:val="single"/>
        </w:rPr>
        <w:softHyphen/>
        <w:t>бора приоритетных</w:t>
      </w:r>
      <w:r>
        <w:rPr>
          <w:rFonts w:ascii="Times New Roman" w:hAnsi="Times New Roman" w:cs="Times New Roman"/>
          <w:sz w:val="24"/>
          <w:szCs w:val="24"/>
        </w:rPr>
        <w:t xml:space="preserve"> направлений в области научно-технологического разви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тия в Республике Беларусь. 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Прямые и косвенные методы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поддержки научно-технической и инновационной деятельности. 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2.3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Структура национальной инновационной системы РБ. Научный и инновационный потенциалы.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Национальная инновационная система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Структуры национальной инновационной системы. Ее функции. 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органов управления инновационным развитием.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Маркетинг в инновационной деятельности. Проблемы коммерциализации разработок.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Интеллектуальный капитал территор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ии и ее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инновационный потенциал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2.4 Современная инновационная политика  Республики Беларусь. Проблемы и перспективы инновационного развития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2.5 Эффективность инновационной деятельности. Система показателей эффективности государственного инновационного регулирования. 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Сущность показателя экономического эффекта инновационного проекта.</w:t>
      </w:r>
      <w:r>
        <w:rPr>
          <w:rFonts w:ascii="Times New Roman" w:hAnsi="Times New Roman" w:cs="Times New Roman"/>
          <w:iCs/>
          <w:sz w:val="24"/>
          <w:szCs w:val="24"/>
        </w:rPr>
        <w:t xml:space="preserve"> Порядок расчета экономического эффекта инновационного проекта. Выбор альтернатив. Критерии выбора. Общая экономическая эффективность инновационного проекта.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Сущность эффективность инновационной деятельности</w:t>
      </w:r>
      <w:r>
        <w:rPr>
          <w:rFonts w:ascii="Times New Roman" w:hAnsi="Times New Roman" w:cs="Times New Roman"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Новые формы организации инновационной деятельности. Формирование портфеля новшеств и инноваций. </w:t>
      </w:r>
      <w:r>
        <w:rPr>
          <w:rFonts w:ascii="Times New Roman" w:hAnsi="Times New Roman" w:cs="Times New Roman"/>
          <w:iCs/>
          <w:sz w:val="24"/>
          <w:szCs w:val="24"/>
        </w:rPr>
        <w:t>Система показателей эффективности инновационной деятельности. Организация анализа эффективности инновационной деятельности.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Система показателей эффективности государственного инновационного регулирования.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Наукоемкие отрасли</w:t>
      </w:r>
      <w:r>
        <w:rPr>
          <w:rFonts w:ascii="Times New Roman" w:hAnsi="Times New Roman" w:cs="Times New Roman"/>
          <w:sz w:val="24"/>
          <w:szCs w:val="24"/>
        </w:rPr>
        <w:t>: понятие, характерные особенности. Эффектив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ность наукоемких отраслей и их влияние на экономическое развитие. Управление наукоемкими отраслями и производствами.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Таргетирование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развития наукоемких отраслей. Зарубежный опыт регулирования развития наукоемких отраслей. 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РАЗДЕЛ 3 Инновационная инфраструктура макросистемы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Тема 3.1   Инновационная инфраструктура. 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Инновационная инфраструктура</w:t>
      </w:r>
      <w:r>
        <w:rPr>
          <w:rFonts w:ascii="Times New Roman" w:hAnsi="Times New Roman" w:cs="Times New Roman"/>
          <w:sz w:val="24"/>
          <w:szCs w:val="24"/>
        </w:rPr>
        <w:t>: цель и задачи создания, элементы, вы</w:t>
      </w:r>
      <w:r>
        <w:rPr>
          <w:rFonts w:ascii="Times New Roman" w:hAnsi="Times New Roman" w:cs="Times New Roman"/>
          <w:sz w:val="24"/>
          <w:szCs w:val="24"/>
        </w:rPr>
        <w:softHyphen/>
        <w:t>полняемые функции. Объекты инновационной инфраструктуры. Научно-технологические парки: структура, технология создания и эф</w:t>
      </w:r>
      <w:r>
        <w:rPr>
          <w:rFonts w:ascii="Times New Roman" w:hAnsi="Times New Roman" w:cs="Times New Roman"/>
          <w:sz w:val="24"/>
          <w:szCs w:val="24"/>
        </w:rPr>
        <w:softHyphen/>
        <w:t>фективность функционирования. Ассоциации научно-технологических пар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ков и инновационных центров. Инновационные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бизнес-инкубаторы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: понятие, структура, выполняемые функции. Инновационные центры, центры технологического трансферта.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Технополисы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наукограды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другие региональные формы организации инновационной деятельности, условия их создания и развития.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Государственное регулирование создания инновационной инфраструк</w:t>
      </w:r>
      <w:r>
        <w:rPr>
          <w:rFonts w:ascii="Times New Roman" w:hAnsi="Times New Roman" w:cs="Times New Roman"/>
          <w:sz w:val="24"/>
          <w:szCs w:val="24"/>
          <w:u w:val="single"/>
        </w:rPr>
        <w:softHyphen/>
        <w:t>туры.</w:t>
      </w:r>
      <w:r>
        <w:rPr>
          <w:rFonts w:ascii="Times New Roman" w:hAnsi="Times New Roman" w:cs="Times New Roman"/>
          <w:sz w:val="24"/>
          <w:szCs w:val="24"/>
        </w:rPr>
        <w:t xml:space="preserve"> Организация инновационной деятельности в вузах. Белорусский инновационный фонд. Зарубежный опыт создания научно-технологических парков и иннова</w:t>
      </w:r>
      <w:r>
        <w:rPr>
          <w:rFonts w:ascii="Times New Roman" w:hAnsi="Times New Roman" w:cs="Times New Roman"/>
          <w:sz w:val="24"/>
          <w:szCs w:val="24"/>
        </w:rPr>
        <w:softHyphen/>
        <w:t>ционных центров. Практика создания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технополисов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научно-технологических зон.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Технологический трансферт</w:t>
      </w:r>
      <w:r>
        <w:rPr>
          <w:rFonts w:ascii="Times New Roman" w:hAnsi="Times New Roman" w:cs="Times New Roman"/>
          <w:sz w:val="24"/>
          <w:szCs w:val="24"/>
        </w:rPr>
        <w:t>: понятие, место и роль в инновационном процессе. Формы технологического трансферта. Методы технологического трансферта. Международный технологический трансферт, его особенности. Эффективность технологического трансферта. Зарубежный опыт технологического трансферта. Национальные модели технологического трансферта.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Государственный комитет по науке и технологиям</w:t>
      </w:r>
      <w:r>
        <w:rPr>
          <w:rFonts w:ascii="Times New Roman" w:hAnsi="Times New Roman" w:cs="Times New Roman"/>
          <w:iCs/>
          <w:sz w:val="24"/>
          <w:szCs w:val="24"/>
        </w:rPr>
        <w:t xml:space="preserve"> как элемент инновационной инфраструктуры.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Тема 3.2 Финансовые аспекты управления инновационным развитием. Венчурный вариант финансирования.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Инвестиции фирмы в процесс создания инноваций.</w:t>
      </w:r>
      <w:r>
        <w:rPr>
          <w:rFonts w:ascii="Times New Roman" w:hAnsi="Times New Roman" w:cs="Times New Roman"/>
          <w:iCs/>
          <w:sz w:val="24"/>
          <w:szCs w:val="24"/>
        </w:rPr>
        <w:t xml:space="preserve"> Методы коммерческого финансирования инновационных проектов. Источники прямого финансирования инновационных проектов. Источники косвенного финансирования инновационных проектов. 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Государственное финансирование инновационных проектов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Венчурная деятельность</w:t>
      </w:r>
      <w:r>
        <w:rPr>
          <w:rFonts w:ascii="Times New Roman" w:hAnsi="Times New Roman" w:cs="Times New Roman"/>
          <w:sz w:val="24"/>
          <w:szCs w:val="24"/>
        </w:rPr>
        <w:t>: понятие, субъекты, их характеристика. Механизм венчурной деятельности. Особенности финансирования вен</w:t>
      </w:r>
      <w:r>
        <w:rPr>
          <w:rFonts w:ascii="Times New Roman" w:hAnsi="Times New Roman" w:cs="Times New Roman"/>
          <w:sz w:val="24"/>
          <w:szCs w:val="24"/>
        </w:rPr>
        <w:softHyphen/>
        <w:t>чурной деятельности.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Венчурная фирма</w:t>
      </w:r>
      <w:r>
        <w:rPr>
          <w:rFonts w:ascii="Times New Roman" w:hAnsi="Times New Roman" w:cs="Times New Roman"/>
          <w:sz w:val="24"/>
          <w:szCs w:val="24"/>
        </w:rPr>
        <w:t xml:space="preserve"> как объект инновационной деятельности и часть инновационной системы государства. Оценка и отбор венчурных проектов для реализации. Венчурные фонды: создание и функционирование. Национальные модели развития венчурной деятельности и их особенности.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3.3  Планирование и организация  инновационной проектной деятельности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Специфика инновационного менеджмента</w:t>
      </w:r>
      <w:r>
        <w:rPr>
          <w:rFonts w:ascii="Times New Roman" w:hAnsi="Times New Roman" w:cs="Times New Roman"/>
          <w:sz w:val="24"/>
          <w:szCs w:val="24"/>
        </w:rPr>
        <w:t>. Стратегия и тактика, объект и субъект инновационного менеджмента. Особенности инновационного менеджмента.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Функции объекта и субъекта инновационного менеджмента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Практические приемы инновационного менеджмента</w:t>
      </w:r>
      <w:r>
        <w:rPr>
          <w:rFonts w:ascii="Times New Roman" w:hAnsi="Times New Roman" w:cs="Times New Roman"/>
          <w:sz w:val="24"/>
          <w:szCs w:val="24"/>
        </w:rPr>
        <w:t>. Сетевое планирование процессов в инновационном менеджменте. Управление инновационными проектами. Формирование инновационного портфеля. Критерии формирования.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Координация инновационной деятельности. Контроль в инновационной деятельности. </w:t>
      </w:r>
      <w:r>
        <w:rPr>
          <w:rFonts w:ascii="Times New Roman" w:hAnsi="Times New Roman" w:cs="Times New Roman"/>
          <w:iCs/>
          <w:sz w:val="24"/>
          <w:szCs w:val="24"/>
          <w:u w:val="single"/>
        </w:rPr>
        <w:t>Особенности системы управления инновациями.</w:t>
      </w:r>
      <w:r>
        <w:rPr>
          <w:rFonts w:ascii="Times New Roman" w:hAnsi="Times New Roman" w:cs="Times New Roman"/>
          <w:iCs/>
          <w:sz w:val="24"/>
          <w:szCs w:val="24"/>
        </w:rPr>
        <w:t xml:space="preserve"> Построение организационной структуры научно-исследовательских и проектных работ. 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Тема 3.4 Инновационный потенциал региона. Кластерный подход к управлению инновациями.</w:t>
      </w:r>
    </w:p>
    <w:p w:rsidR="00B82668" w:rsidRDefault="00B82668" w:rsidP="00B82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Инноватика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в региональной экономике</w:t>
      </w:r>
      <w:r>
        <w:rPr>
          <w:rFonts w:ascii="Times New Roman" w:hAnsi="Times New Roman" w:cs="Times New Roman"/>
          <w:sz w:val="24"/>
          <w:szCs w:val="24"/>
        </w:rPr>
        <w:t xml:space="preserve">. Конкурентоспособность региона. 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Инновационный потенциал региона</w:t>
      </w:r>
      <w:r>
        <w:rPr>
          <w:rFonts w:ascii="Times New Roman" w:hAnsi="Times New Roman" w:cs="Times New Roman"/>
          <w:sz w:val="24"/>
          <w:szCs w:val="24"/>
        </w:rPr>
        <w:t>: сущность, структура, особенности в Гомельской области. Перспективы развития инновационного потенциала региона.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Инновационный потенциал региона и его экономическая безопасность.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Кластеры, их виды, классификация</w:t>
      </w:r>
      <w:r>
        <w:rPr>
          <w:rFonts w:ascii="Times New Roman" w:hAnsi="Times New Roman" w:cs="Times New Roman"/>
          <w:sz w:val="24"/>
          <w:szCs w:val="24"/>
        </w:rPr>
        <w:t xml:space="preserve">.  Достоинства и недостатки кластерного подхода. </w:t>
      </w:r>
      <w:r>
        <w:rPr>
          <w:rFonts w:ascii="Times New Roman" w:hAnsi="Times New Roman" w:cs="Times New Roman"/>
          <w:sz w:val="24"/>
          <w:szCs w:val="24"/>
          <w:u w:val="single"/>
        </w:rPr>
        <w:t>Зарубежный опыт формирования и функционирования инновационных кластеров.</w:t>
      </w:r>
    </w:p>
    <w:p w:rsidR="00B82668" w:rsidRDefault="00B82668" w:rsidP="00B8266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3.5 Лояльность персонала к инновациям</w:t>
      </w:r>
    </w:p>
    <w:p w:rsidR="00B82668" w:rsidRDefault="00B82668" w:rsidP="00B8266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Состав персонала в инновационной сфере</w:t>
      </w:r>
      <w:r>
        <w:rPr>
          <w:rFonts w:ascii="Times New Roman" w:hAnsi="Times New Roman" w:cs="Times New Roman"/>
          <w:sz w:val="24"/>
          <w:szCs w:val="24"/>
        </w:rPr>
        <w:t>. Значение и основные опросы кадрового планирования.</w:t>
      </w:r>
      <w:r>
        <w:rPr>
          <w:rFonts w:ascii="Times New Roman" w:hAnsi="Times New Roman" w:cs="Times New Roman"/>
          <w:sz w:val="24"/>
          <w:szCs w:val="24"/>
        </w:rPr>
        <w:tab/>
        <w:t>Системы кадровой работы в инновационном менеджменте персонала. Учет личностных и творческих аспектов в кадровом планировании.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Мотивация в управлении персоналом</w:t>
      </w:r>
      <w:r>
        <w:rPr>
          <w:rFonts w:ascii="Times New Roman" w:hAnsi="Times New Roman" w:cs="Times New Roman"/>
          <w:sz w:val="24"/>
          <w:szCs w:val="24"/>
        </w:rPr>
        <w:t xml:space="preserve"> инновационных организаций. Лояльность персонала к инновациям. Лояльность населения к инновациям. Методы борьбы с сопротивлением инновациям.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Управление талантами.</w:t>
      </w:r>
      <w:r>
        <w:rPr>
          <w:rFonts w:ascii="Times New Roman" w:hAnsi="Times New Roman" w:cs="Times New Roman"/>
          <w:sz w:val="24"/>
          <w:szCs w:val="24"/>
        </w:rPr>
        <w:t xml:space="preserve"> Талант-менеджмент.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Управление знаниями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2668" w:rsidRDefault="00B82668" w:rsidP="00B82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7F19F2" w:rsidP="00B826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ИНФОРМАЦИОННО-</w:t>
      </w:r>
      <w:r w:rsidR="00B82668">
        <w:rPr>
          <w:rFonts w:ascii="Times New Roman" w:hAnsi="Times New Roman" w:cs="Times New Roman"/>
          <w:b/>
          <w:sz w:val="24"/>
          <w:szCs w:val="24"/>
        </w:rPr>
        <w:t>МЕТОДИЧЕСКАЯ ЧАСТЬ</w:t>
      </w:r>
    </w:p>
    <w:p w:rsidR="00B82668" w:rsidRDefault="00B82668" w:rsidP="00B826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Тематика семинарских занятий</w:t>
      </w:r>
    </w:p>
    <w:p w:rsidR="00B82668" w:rsidRDefault="00B82668" w:rsidP="00B826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FE455F" w:rsidP="00B82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 Т.1.1 Сущность инноваций и их вид</w:t>
      </w:r>
      <w:proofErr w:type="gramStart"/>
      <w:r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="00B82668">
        <w:rPr>
          <w:rFonts w:ascii="Times New Roman" w:hAnsi="Times New Roman" w:cs="Times New Roman"/>
          <w:sz w:val="24"/>
          <w:szCs w:val="24"/>
        </w:rPr>
        <w:t>т.1)*</w:t>
      </w:r>
      <w:r w:rsidR="007F19F2">
        <w:rPr>
          <w:rFonts w:ascii="Times New Roman" w:hAnsi="Times New Roman" w:cs="Times New Roman"/>
          <w:sz w:val="24"/>
          <w:szCs w:val="24"/>
        </w:rPr>
        <w:t xml:space="preserve"> ,</w:t>
      </w:r>
      <w:r w:rsidR="00B82668">
        <w:rPr>
          <w:rFonts w:ascii="Times New Roman" w:hAnsi="Times New Roman" w:cs="Times New Roman"/>
          <w:sz w:val="24"/>
          <w:szCs w:val="24"/>
        </w:rPr>
        <w:t xml:space="preserve"> Т.</w:t>
      </w:r>
      <w:r>
        <w:rPr>
          <w:rFonts w:ascii="Times New Roman" w:hAnsi="Times New Roman" w:cs="Times New Roman"/>
          <w:sz w:val="24"/>
          <w:szCs w:val="24"/>
        </w:rPr>
        <w:t>1.</w:t>
      </w:r>
      <w:r w:rsidR="00B82668">
        <w:rPr>
          <w:rFonts w:ascii="Times New Roman" w:hAnsi="Times New Roman" w:cs="Times New Roman"/>
          <w:sz w:val="24"/>
          <w:szCs w:val="24"/>
        </w:rPr>
        <w:t>2 Инновационный процесс и его модели (т.2)</w:t>
      </w:r>
    </w:p>
    <w:p w:rsidR="00FE455F" w:rsidRDefault="007F19F2" w:rsidP="00B82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E455F">
        <w:rPr>
          <w:rFonts w:ascii="Times New Roman" w:hAnsi="Times New Roman" w:cs="Times New Roman"/>
          <w:sz w:val="24"/>
          <w:szCs w:val="24"/>
        </w:rPr>
        <w:t xml:space="preserve">  Т.1.3 Мировой инновационный процесс (</w:t>
      </w:r>
      <w:proofErr w:type="gramStart"/>
      <w:r w:rsidR="00FE455F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FE455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E455F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="00FE455F">
        <w:rPr>
          <w:rFonts w:ascii="Times New Roman" w:hAnsi="Times New Roman" w:cs="Times New Roman"/>
          <w:sz w:val="24"/>
          <w:szCs w:val="24"/>
        </w:rPr>
        <w:t>. пособие по СУРС)</w:t>
      </w:r>
    </w:p>
    <w:p w:rsidR="00FE455F" w:rsidRDefault="007F19F2" w:rsidP="00B82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E455F">
        <w:rPr>
          <w:rFonts w:ascii="Times New Roman" w:hAnsi="Times New Roman" w:cs="Times New Roman"/>
          <w:sz w:val="24"/>
          <w:szCs w:val="24"/>
        </w:rPr>
        <w:t xml:space="preserve"> Т.1.4 Инновационная детерминация национальной конкурентоспособности и </w:t>
      </w:r>
      <w:proofErr w:type="spellStart"/>
      <w:proofErr w:type="gramStart"/>
      <w:r w:rsidR="00FE455F">
        <w:rPr>
          <w:rFonts w:ascii="Times New Roman" w:hAnsi="Times New Roman" w:cs="Times New Roman"/>
          <w:sz w:val="24"/>
          <w:szCs w:val="24"/>
        </w:rPr>
        <w:t>экономи-ческой</w:t>
      </w:r>
      <w:proofErr w:type="spellEnd"/>
      <w:proofErr w:type="gramEnd"/>
      <w:r w:rsidR="00FE455F">
        <w:rPr>
          <w:rFonts w:ascii="Times New Roman" w:hAnsi="Times New Roman" w:cs="Times New Roman"/>
          <w:sz w:val="24"/>
          <w:szCs w:val="24"/>
        </w:rPr>
        <w:t xml:space="preserve"> безопасности</w:t>
      </w:r>
    </w:p>
    <w:p w:rsidR="00B82668" w:rsidRDefault="007F19F2" w:rsidP="00B82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82668">
        <w:rPr>
          <w:rFonts w:ascii="Times New Roman" w:hAnsi="Times New Roman" w:cs="Times New Roman"/>
          <w:sz w:val="24"/>
          <w:szCs w:val="24"/>
        </w:rPr>
        <w:t xml:space="preserve"> Т.</w:t>
      </w:r>
      <w:r w:rsidR="00FE455F">
        <w:rPr>
          <w:rFonts w:ascii="Times New Roman" w:hAnsi="Times New Roman" w:cs="Times New Roman"/>
          <w:sz w:val="24"/>
          <w:szCs w:val="24"/>
        </w:rPr>
        <w:t>2.2</w:t>
      </w:r>
      <w:r w:rsidR="00B82668">
        <w:rPr>
          <w:rFonts w:ascii="Times New Roman" w:hAnsi="Times New Roman" w:cs="Times New Roman"/>
          <w:sz w:val="24"/>
          <w:szCs w:val="24"/>
        </w:rPr>
        <w:t xml:space="preserve"> Государственное регулирование инновационной деятельности (т.4)</w:t>
      </w:r>
    </w:p>
    <w:p w:rsidR="00B82668" w:rsidRDefault="007F19F2" w:rsidP="00B82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82668">
        <w:rPr>
          <w:rFonts w:ascii="Times New Roman" w:hAnsi="Times New Roman" w:cs="Times New Roman"/>
          <w:sz w:val="24"/>
          <w:szCs w:val="24"/>
        </w:rPr>
        <w:t xml:space="preserve">  Т.</w:t>
      </w:r>
      <w:r w:rsidR="00FE455F">
        <w:rPr>
          <w:rFonts w:ascii="Times New Roman" w:hAnsi="Times New Roman" w:cs="Times New Roman"/>
          <w:sz w:val="24"/>
          <w:szCs w:val="24"/>
        </w:rPr>
        <w:t>2.3</w:t>
      </w:r>
      <w:r w:rsidR="00B82668">
        <w:rPr>
          <w:rFonts w:ascii="Times New Roman" w:hAnsi="Times New Roman" w:cs="Times New Roman"/>
          <w:sz w:val="24"/>
          <w:szCs w:val="24"/>
        </w:rPr>
        <w:t xml:space="preserve"> </w:t>
      </w:r>
      <w:r w:rsidR="00FE455F">
        <w:rPr>
          <w:rFonts w:ascii="Times New Roman" w:hAnsi="Times New Roman" w:cs="Times New Roman"/>
          <w:sz w:val="24"/>
          <w:szCs w:val="24"/>
        </w:rPr>
        <w:t>Структура Национальной инновационной системы (</w:t>
      </w:r>
      <w:r w:rsidR="00B82668">
        <w:rPr>
          <w:rFonts w:ascii="Times New Roman" w:hAnsi="Times New Roman" w:cs="Times New Roman"/>
          <w:sz w:val="24"/>
          <w:szCs w:val="24"/>
        </w:rPr>
        <w:t>т.6)</w:t>
      </w:r>
    </w:p>
    <w:p w:rsidR="00B82668" w:rsidRDefault="007F19F2" w:rsidP="00B82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82668">
        <w:rPr>
          <w:rFonts w:ascii="Times New Roman" w:hAnsi="Times New Roman" w:cs="Times New Roman"/>
          <w:sz w:val="24"/>
          <w:szCs w:val="24"/>
        </w:rPr>
        <w:t xml:space="preserve">  Т.</w:t>
      </w:r>
      <w:r w:rsidR="00FE455F">
        <w:rPr>
          <w:rFonts w:ascii="Times New Roman" w:hAnsi="Times New Roman" w:cs="Times New Roman"/>
          <w:sz w:val="24"/>
          <w:szCs w:val="24"/>
        </w:rPr>
        <w:t>2.4 Современная инновационная политика Республики Беларусь</w:t>
      </w:r>
      <w:r w:rsidR="00B82668">
        <w:rPr>
          <w:rFonts w:ascii="Times New Roman" w:hAnsi="Times New Roman" w:cs="Times New Roman"/>
          <w:sz w:val="24"/>
          <w:szCs w:val="24"/>
        </w:rPr>
        <w:t xml:space="preserve"> (т.11)</w:t>
      </w:r>
    </w:p>
    <w:p w:rsidR="00B82668" w:rsidRDefault="007F19F2" w:rsidP="00B82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FE455F">
        <w:rPr>
          <w:rFonts w:ascii="Times New Roman" w:hAnsi="Times New Roman" w:cs="Times New Roman"/>
          <w:sz w:val="24"/>
          <w:szCs w:val="24"/>
        </w:rPr>
        <w:t xml:space="preserve">  Т.3.2</w:t>
      </w:r>
      <w:r w:rsidR="00B82668">
        <w:rPr>
          <w:rFonts w:ascii="Times New Roman" w:hAnsi="Times New Roman" w:cs="Times New Roman"/>
          <w:sz w:val="24"/>
          <w:szCs w:val="24"/>
        </w:rPr>
        <w:t xml:space="preserve"> Финансирование инноваций, венчурный капитал (т.8)</w:t>
      </w:r>
    </w:p>
    <w:p w:rsidR="00FE455F" w:rsidRDefault="007F19F2" w:rsidP="00FE4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 Т.3.4</w:t>
      </w:r>
      <w:r w:rsidR="00FE455F">
        <w:rPr>
          <w:rFonts w:ascii="Times New Roman" w:hAnsi="Times New Roman" w:cs="Times New Roman"/>
          <w:sz w:val="24"/>
          <w:szCs w:val="24"/>
        </w:rPr>
        <w:t xml:space="preserve"> Инновационный потенциал региона</w:t>
      </w:r>
    </w:p>
    <w:p w:rsidR="00B82668" w:rsidRDefault="007F19F2" w:rsidP="00B82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82668">
        <w:rPr>
          <w:rFonts w:ascii="Times New Roman" w:hAnsi="Times New Roman" w:cs="Times New Roman"/>
          <w:sz w:val="24"/>
          <w:szCs w:val="24"/>
        </w:rPr>
        <w:t xml:space="preserve">  Т.</w:t>
      </w:r>
      <w:r w:rsidR="00FE455F">
        <w:rPr>
          <w:rFonts w:ascii="Times New Roman" w:hAnsi="Times New Roman" w:cs="Times New Roman"/>
          <w:sz w:val="24"/>
          <w:szCs w:val="24"/>
        </w:rPr>
        <w:t>3.5</w:t>
      </w:r>
      <w:r w:rsidR="00B82668">
        <w:rPr>
          <w:rFonts w:ascii="Times New Roman" w:hAnsi="Times New Roman" w:cs="Times New Roman"/>
          <w:sz w:val="24"/>
          <w:szCs w:val="24"/>
        </w:rPr>
        <w:t xml:space="preserve"> </w:t>
      </w:r>
      <w:r w:rsidR="00FE455F">
        <w:rPr>
          <w:rFonts w:ascii="Times New Roman" w:hAnsi="Times New Roman" w:cs="Times New Roman"/>
          <w:sz w:val="24"/>
          <w:szCs w:val="24"/>
        </w:rPr>
        <w:t>Лояльность к инновациям</w:t>
      </w:r>
      <w:r w:rsidR="00B82668">
        <w:rPr>
          <w:rFonts w:ascii="Times New Roman" w:hAnsi="Times New Roman" w:cs="Times New Roman"/>
          <w:sz w:val="24"/>
          <w:szCs w:val="24"/>
        </w:rPr>
        <w:t xml:space="preserve">** </w:t>
      </w:r>
    </w:p>
    <w:p w:rsidR="00B82668" w:rsidRDefault="00B82668" w:rsidP="00B826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*Примечание: практические занятия проводятся на основе «Нехорошева Л.Н. Экономика и управление инновациями. Практикум: учебное пособие/ Л.Н.Нехорошева, С.А.Егоров: под ред. Д-ра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экон</w:t>
      </w:r>
      <w:proofErr w:type="spellEnd"/>
      <w:r>
        <w:rPr>
          <w:rFonts w:ascii="Times New Roman" w:hAnsi="Times New Roman" w:cs="Times New Roman"/>
          <w:sz w:val="24"/>
          <w:szCs w:val="24"/>
        </w:rPr>
        <w:t>. Наук, профессора Л.Н.Нехорошевой.- Мн.: БГЭУ, 2010.- 287с.»</w:t>
      </w:r>
      <w:r w:rsidR="00FE455F">
        <w:rPr>
          <w:rFonts w:ascii="Times New Roman" w:hAnsi="Times New Roman" w:cs="Times New Roman"/>
          <w:sz w:val="24"/>
          <w:szCs w:val="24"/>
        </w:rPr>
        <w:t xml:space="preserve"> (44 источник в </w:t>
      </w:r>
      <w:proofErr w:type="spellStart"/>
      <w:r w:rsidR="00FE455F">
        <w:rPr>
          <w:rFonts w:ascii="Times New Roman" w:hAnsi="Times New Roman" w:cs="Times New Roman"/>
          <w:sz w:val="24"/>
          <w:szCs w:val="24"/>
        </w:rPr>
        <w:t>рекомендуемомперечне</w:t>
      </w:r>
      <w:proofErr w:type="spellEnd"/>
      <w:r w:rsidR="00FE455F">
        <w:rPr>
          <w:rFonts w:ascii="Times New Roman" w:hAnsi="Times New Roman" w:cs="Times New Roman"/>
          <w:sz w:val="24"/>
          <w:szCs w:val="24"/>
        </w:rPr>
        <w:t>)</w:t>
      </w:r>
    </w:p>
    <w:p w:rsidR="00B82668" w:rsidRDefault="00B82668" w:rsidP="00B826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Темы 12 и 14 разработаны автором самостоятельно.   </w:t>
      </w:r>
    </w:p>
    <w:p w:rsidR="00B82668" w:rsidRDefault="00B82668" w:rsidP="00B8266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B826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Тематика УСРС</w:t>
      </w:r>
    </w:p>
    <w:p w:rsidR="00B82668" w:rsidRDefault="00B82668" w:rsidP="00B826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68" w:rsidRDefault="00B82668" w:rsidP="00B8266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Мировой инновационный процесс – 2ч. (изучение механизма государственного регулирования инновационных процессов в мире - м/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СРС) – Т.</w:t>
      </w:r>
      <w:r w:rsidR="007F19F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3.</w:t>
      </w:r>
    </w:p>
    <w:p w:rsidR="00B82668" w:rsidRDefault="00B82668" w:rsidP="00B8266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Нормативная база инновационной деятельности- 2ч. (сравнительный анализ законов 2012 и 1993 годов) – Т.</w:t>
      </w:r>
      <w:r w:rsidR="007F19F2">
        <w:rPr>
          <w:rFonts w:ascii="Times New Roman" w:hAnsi="Times New Roman" w:cs="Times New Roman"/>
          <w:sz w:val="24"/>
          <w:szCs w:val="24"/>
        </w:rPr>
        <w:t>2.1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B82668" w:rsidRDefault="00B82668" w:rsidP="00B8266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и организация инновационной деятельности. - 2ч. (Практическое руководство по сетевому планированию инновационной деятельности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Т. </w:t>
      </w:r>
      <w:r w:rsidR="007F19F2">
        <w:rPr>
          <w:rFonts w:ascii="Times New Roman" w:hAnsi="Times New Roman" w:cs="Times New Roman"/>
          <w:sz w:val="24"/>
          <w:szCs w:val="24"/>
        </w:rPr>
        <w:t>3.3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82668" w:rsidRDefault="00B82668" w:rsidP="00B8266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Проектная деятельность – 2ч. (разработка укрупненного бизнес-плана инновационной разработки и оформление его в виде инновационного проекта с защитой в конце курса) – Т. </w:t>
      </w:r>
      <w:r w:rsidR="007F19F2">
        <w:rPr>
          <w:rFonts w:ascii="Times New Roman" w:hAnsi="Times New Roman" w:cs="Times New Roman"/>
          <w:sz w:val="24"/>
          <w:szCs w:val="24"/>
        </w:rPr>
        <w:t>3.3, 3.4, 3.5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82668" w:rsidRDefault="00B82668" w:rsidP="00B8266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Инновационная инфраструктура – 2ч. (изучение документооборота, функциональной и профессиональной нагрузки институтов инфраструктуры инноваций – СЭЗ, технопарков,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бизнес-центров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др. с составлением систематизирующей баланс достижений и недоработок карты) – Т.</w:t>
      </w:r>
      <w:r w:rsidR="007F19F2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82668" w:rsidRDefault="00B82668" w:rsidP="00B8266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Инновационный потенциал региона – 2 ч. (изучение на основе статданных Гомельской области ее научного, интеллектуального  и инновационного потенциалов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>
        <w:rPr>
          <w:rFonts w:ascii="Times New Roman" w:hAnsi="Times New Roman" w:cs="Times New Roman"/>
          <w:sz w:val="24"/>
          <w:szCs w:val="24"/>
        </w:rPr>
        <w:t>. руководство по СРС на тему «Оценка научного потен</w:t>
      </w:r>
      <w:r w:rsidR="007F19F2">
        <w:rPr>
          <w:rFonts w:ascii="Times New Roman" w:hAnsi="Times New Roman" w:cs="Times New Roman"/>
          <w:sz w:val="24"/>
          <w:szCs w:val="24"/>
        </w:rPr>
        <w:t>циала Гомельской области».</w:t>
      </w:r>
      <w:proofErr w:type="gramEnd"/>
      <w:r w:rsidR="007F19F2">
        <w:rPr>
          <w:rFonts w:ascii="Times New Roman" w:hAnsi="Times New Roman" w:cs="Times New Roman"/>
          <w:sz w:val="24"/>
          <w:szCs w:val="24"/>
        </w:rPr>
        <w:t xml:space="preserve"> – Т.2.</w:t>
      </w:r>
      <w:r>
        <w:rPr>
          <w:rFonts w:ascii="Times New Roman" w:hAnsi="Times New Roman" w:cs="Times New Roman"/>
          <w:sz w:val="24"/>
          <w:szCs w:val="24"/>
        </w:rPr>
        <w:t xml:space="preserve">4. </w:t>
      </w:r>
    </w:p>
    <w:p w:rsidR="00B82668" w:rsidRDefault="00B82668" w:rsidP="00B826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82668" w:rsidRDefault="00B82668" w:rsidP="00B82668">
      <w:pPr>
        <w:pStyle w:val="2"/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контроля знаний</w:t>
      </w:r>
    </w:p>
    <w:p w:rsidR="00B82668" w:rsidRDefault="00B82668" w:rsidP="00B82668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Тестовые задания</w:t>
      </w:r>
    </w:p>
    <w:p w:rsidR="00B82668" w:rsidRDefault="00B82668" w:rsidP="00B82668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Реферативные работы</w:t>
      </w:r>
    </w:p>
    <w:p w:rsidR="0043065F" w:rsidRDefault="0043065F" w:rsidP="00B82668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Устные опросы</w:t>
      </w:r>
    </w:p>
    <w:p w:rsidR="0043065F" w:rsidRDefault="0043065F" w:rsidP="00B82668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Проектная разработка</w:t>
      </w:r>
    </w:p>
    <w:p w:rsidR="0043065F" w:rsidRDefault="0043065F" w:rsidP="00B82668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Текущие зачеты</w:t>
      </w:r>
    </w:p>
    <w:p w:rsidR="00B82668" w:rsidRDefault="00B82668" w:rsidP="00B82668">
      <w:pPr>
        <w:pStyle w:val="2"/>
        <w:tabs>
          <w:tab w:val="num" w:pos="0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3065F" w:rsidRDefault="0043065F" w:rsidP="0043065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Тематика</w:t>
      </w:r>
    </w:p>
    <w:p w:rsidR="0043065F" w:rsidRDefault="0043065F" w:rsidP="0043065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научных и реферативных работ по дисциплине</w:t>
      </w:r>
    </w:p>
    <w:p w:rsidR="0043065F" w:rsidRDefault="0043065F" w:rsidP="0043065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«Управление инновационным развитием»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Технологические уклады и конкурентоспособность национальной экономики Республики Беларусь*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Обеспечение экономической безопасности в сфере инновационной деятельности: проблемы и пути решения в Республике Беларусь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Государственно-частное партнерство как инструмент развития инновационной деятельности: зарубежный опыт и отечественная практика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Научно-технологические парки в Республике Беларусь: особенности функционирования и перспективы развития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5.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Венчурное финансирование инновационной деятельности: зарубежный опыт и проблемы его реализации в Республике Беларусь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Белорусский инновационный фонд как субъект инновационной инфраструктуры: механизм функционирования и направления его совершенствования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Налоговое стимулирование инновационной деятельности: современное состояние и направления реформирования в Республике Беларусь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Коммерциализация объектов интеллектуальной собственности: проблемы и перспективы в Республике Беларусь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Патентно-лицензионная деятельность и ее роль в коммерциализации инноваций в Республике Беларусь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10. Проблемы оценки интеллектуальной собственности компаний.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11. Талант менеджмент как часть инновационного управления.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12. оценка влияния инновационной сферы на экономическую безопасность страны.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13. Маркетинг инноваций на белорусских предприятиях.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14. Оценка образовательного потенциала персонала предприятия.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15. Коммерциализация инноваций в социальной сфере.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16. Инновационный потенциал рынка социальных услуг.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17. Методология оценки уровня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инновационности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внешнеэкономической деятельности.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18. Инновационная инфраструктура региона.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19. Трансферт технологий по-белорусски.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20. Проблемы коммерциализации инновационных разработок.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21. Лояльность персонала к инновациям.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22. Инновационная инфраструктура региона: достижения и проблемы.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23. Проблемы внедрения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талант-менеджмента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белорусских предприятиях.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24.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Креативный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менеджмент как веление времени.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25. Знания как современный фактор производства.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26. Экономика знаний по-белорусски.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27. Государственно-частное партнерство в сфере инноваций.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28. Инновационная сфера как объект государственного управления.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29. Проблемы финансирования в венчурном бизнесе.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30. Проблемы развития малого инновационного предпринимательства.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31.Цели и принципы го</w:t>
      </w:r>
      <w:r>
        <w:rPr>
          <w:rFonts w:ascii="Times New Roman" w:hAnsi="Times New Roman" w:cs="Times New Roman"/>
          <w:sz w:val="24"/>
          <w:szCs w:val="24"/>
        </w:rPr>
        <w:softHyphen/>
        <w:t>сударственной поддержки научной инновационной деятельности.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32.Основные функции и задачи создания новых инновационных институтов инфраструктуры в Рес</w:t>
      </w:r>
      <w:r>
        <w:rPr>
          <w:rFonts w:ascii="Times New Roman" w:hAnsi="Times New Roman" w:cs="Times New Roman"/>
          <w:sz w:val="24"/>
          <w:szCs w:val="24"/>
        </w:rPr>
        <w:softHyphen/>
        <w:t>публике Беларусь.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33.Система государственных фондов развития инновационной сферы в </w:t>
      </w:r>
      <w:r>
        <w:rPr>
          <w:rFonts w:ascii="Times New Roman" w:hAnsi="Times New Roman" w:cs="Times New Roman"/>
          <w:spacing w:val="-1"/>
          <w:sz w:val="24"/>
          <w:szCs w:val="24"/>
        </w:rPr>
        <w:t>Республике Беларусь.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34.Роль ма</w:t>
      </w:r>
      <w:r>
        <w:rPr>
          <w:rFonts w:ascii="Times New Roman" w:hAnsi="Times New Roman" w:cs="Times New Roman"/>
          <w:sz w:val="24"/>
          <w:szCs w:val="24"/>
        </w:rPr>
        <w:softHyphen/>
        <w:t>лого инновационного бизнеса в переходе на инновационную стадию разви</w:t>
      </w:r>
      <w:r>
        <w:rPr>
          <w:rFonts w:ascii="Times New Roman" w:hAnsi="Times New Roman" w:cs="Times New Roman"/>
          <w:sz w:val="24"/>
          <w:szCs w:val="24"/>
        </w:rPr>
        <w:softHyphen/>
        <w:t>тия экономики.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35.Преимущества и недостатки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франчайзинга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 проблемы его  раз</w:t>
      </w:r>
      <w:r>
        <w:rPr>
          <w:rFonts w:ascii="Times New Roman" w:hAnsi="Times New Roman" w:cs="Times New Roman"/>
          <w:sz w:val="24"/>
          <w:szCs w:val="24"/>
        </w:rPr>
        <w:softHyphen/>
        <w:t>вития в Республике Беларусь.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 Проблемы венчурного финансирования в Республике Беларусь.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37. Эффективность государственного регулирования инновационной сферы.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 Проблемы использования собственных накоплений предприятий на инновационные нужды.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39. Проблемы коммерциализации инновационных разработок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разработок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РБ.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 Проблема оценки конкурентоспособности субъектов хозяйствования.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41. Методология оценки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инновационности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регионов.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42. Проблемы встраивания РБ в мировой табель об инновационных «рангах». 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 Технопарки как институт инновационной инфраструктуры.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 Центры трансферта технологий в Республике Беларусь.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45. Роль Китайско-белорусского технопарка «Великий камень» в партнерстве  КНР и РБ.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46. Государственно-частное партнерство на рынке инноваций.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47. Малый и средний бизнес на рынке инноваций.</w:t>
      </w:r>
    </w:p>
    <w:p w:rsidR="0043065F" w:rsidRDefault="0043065F" w:rsidP="00430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48. Критерии выбора научных приоритетов в РБ.</w:t>
      </w:r>
    </w:p>
    <w:p w:rsidR="0043065F" w:rsidRDefault="0043065F" w:rsidP="00430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49. Роль инновационного предпринимательства в формировании национальной конкурентоспособности.</w:t>
      </w:r>
    </w:p>
    <w:p w:rsidR="0043065F" w:rsidRDefault="0043065F" w:rsidP="00430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50. Роль инновационного развития в формировании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национальной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конкурентоспосбности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3065F" w:rsidRDefault="0043065F" w:rsidP="0043065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3065F" w:rsidRDefault="0043065F" w:rsidP="0043065F">
      <w:pPr>
        <w:pStyle w:val="a7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*Примечание: перечень меняется ежегодно в зависимости от степени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диссертабельности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и научной новизны той или иной темы.</w:t>
      </w:r>
    </w:p>
    <w:p w:rsidR="007F19F2" w:rsidRDefault="007F19F2" w:rsidP="00B82668">
      <w:pPr>
        <w:tabs>
          <w:tab w:val="num" w:pos="0"/>
        </w:tabs>
        <w:ind w:firstLine="8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82668" w:rsidRDefault="00B82668" w:rsidP="00B82668">
      <w:pPr>
        <w:tabs>
          <w:tab w:val="num" w:pos="0"/>
        </w:tabs>
        <w:ind w:firstLine="8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Рекомендуемая литература</w:t>
      </w:r>
    </w:p>
    <w:p w:rsidR="00B203DF" w:rsidRDefault="00B203DF" w:rsidP="00B203D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Нормативная:</w:t>
      </w:r>
    </w:p>
    <w:p w:rsidR="00B203DF" w:rsidRDefault="00B203DF" w:rsidP="00B203D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03DF" w:rsidRDefault="00B203DF" w:rsidP="00B203D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1.Декрет Президента Республики Беларусь от 22 сентября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  <w:sz w:val="24"/>
            <w:szCs w:val="24"/>
          </w:rPr>
          <w:t>2005 г</w:t>
        </w:r>
      </w:smartTag>
      <w:r>
        <w:rPr>
          <w:rFonts w:ascii="Times New Roman" w:hAnsi="Times New Roman" w:cs="Times New Roman"/>
          <w:sz w:val="24"/>
          <w:szCs w:val="24"/>
        </w:rPr>
        <w:t>. № 12 «О Парке высоких технологий»;</w:t>
      </w:r>
    </w:p>
    <w:p w:rsidR="00B203DF" w:rsidRDefault="00B203DF" w:rsidP="00B203D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2.Указ Президента Республики Беларусь от 6 июля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  <w:sz w:val="24"/>
            <w:szCs w:val="24"/>
          </w:rPr>
          <w:t>2005 г</w:t>
        </w:r>
      </w:smartTag>
      <w:r>
        <w:rPr>
          <w:rFonts w:ascii="Times New Roman" w:hAnsi="Times New Roman" w:cs="Times New Roman"/>
          <w:sz w:val="24"/>
          <w:szCs w:val="24"/>
        </w:rPr>
        <w:t>. № 315 «Об утверждении приоритетных направлений научно-технической деятельности в Республике Беларусь на 2006-2010 гг.»;</w:t>
      </w:r>
    </w:p>
    <w:p w:rsidR="00B203DF" w:rsidRDefault="00B203DF" w:rsidP="00B203DF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 w:eastAsia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>3.Закон Республики Беларусь «Об основах  государственной научно-технической политике» от 19 января 1993г. № 2105-Х</w:t>
      </w:r>
      <w:r>
        <w:rPr>
          <w:rFonts w:ascii="Times New Roman" w:hAnsi="Times New Roman" w:cs="Times New Roman"/>
          <w:color w:val="auto"/>
          <w:lang w:eastAsia="ru-RU"/>
        </w:rPr>
        <w:t>II</w:t>
      </w:r>
      <w:r>
        <w:rPr>
          <w:rFonts w:ascii="Times New Roman" w:hAnsi="Times New Roman" w:cs="Times New Roman"/>
          <w:color w:val="auto"/>
          <w:lang w:val="ru-RU" w:eastAsia="ru-RU"/>
        </w:rPr>
        <w:t xml:space="preserve"> </w:t>
      </w:r>
      <w:r>
        <w:rPr>
          <w:rFonts w:ascii="Times New Roman" w:hAnsi="Times New Roman" w:cs="Times New Roman"/>
          <w:color w:val="auto"/>
          <w:lang w:eastAsia="ru-RU"/>
        </w:rPr>
        <w:t>c</w:t>
      </w:r>
      <w:r>
        <w:rPr>
          <w:rFonts w:ascii="Times New Roman" w:hAnsi="Times New Roman" w:cs="Times New Roman"/>
          <w:color w:val="auto"/>
          <w:lang w:val="ru-RU" w:eastAsia="ru-RU"/>
        </w:rPr>
        <w:t xml:space="preserve"> изменениями и дополнениями 2010 года.</w:t>
      </w:r>
    </w:p>
    <w:p w:rsidR="00B203DF" w:rsidRDefault="00B203DF" w:rsidP="00B203DF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 w:eastAsia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>4. Закон Республики Беларусь «О научной деятельности» от 21 октября 1996 года № 708-Х</w:t>
      </w:r>
      <w:r>
        <w:rPr>
          <w:rFonts w:ascii="Times New Roman" w:hAnsi="Times New Roman" w:cs="Times New Roman"/>
          <w:color w:val="auto"/>
          <w:lang w:eastAsia="ru-RU"/>
        </w:rPr>
        <w:t>II</w:t>
      </w:r>
    </w:p>
    <w:p w:rsidR="00B203DF" w:rsidRDefault="00B203DF" w:rsidP="00B203DF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 w:eastAsia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>5. Закон Республики Беларусь  «О научно-технической информации» от 5 мая 1999 № 250-З</w:t>
      </w:r>
    </w:p>
    <w:p w:rsidR="00B203DF" w:rsidRDefault="00B203DF" w:rsidP="00B203DF">
      <w:pPr>
        <w:pStyle w:val="DefaultStyle"/>
        <w:widowControl/>
        <w:spacing w:after="0" w:line="240" w:lineRule="auto"/>
        <w:jc w:val="both"/>
        <w:rPr>
          <w:rFonts w:ascii="Times New Roman" w:hAnsi="Times New Roman" w:cs="Times New Roman"/>
          <w:color w:val="auto"/>
          <w:lang w:val="ru-RU" w:eastAsia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 xml:space="preserve">            6. Закон Республики Беларусь «О государственной инновационной политике и инновационной деятельности в Республике Беларусь» от 10 июля 2012 года №425-З.</w:t>
      </w:r>
    </w:p>
    <w:p w:rsidR="00B203DF" w:rsidRDefault="00B203DF" w:rsidP="00B203DF">
      <w:pPr>
        <w:widowControl w:val="0"/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7. Закон Республики Беларусь «Об авторском праве и смежных правах» от 16 мая 1996г., №370 (с измен, и доп. от 26 дек.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 w:cs="Times New Roman"/>
            <w:sz w:val="24"/>
            <w:szCs w:val="24"/>
          </w:rPr>
          <w:t>2007 г</w:t>
        </w:r>
      </w:smartTag>
      <w:r>
        <w:rPr>
          <w:rFonts w:ascii="Times New Roman" w:hAnsi="Times New Roman" w:cs="Times New Roman"/>
          <w:sz w:val="24"/>
          <w:szCs w:val="24"/>
        </w:rPr>
        <w:t>., №302-3) // Националь</w:t>
      </w:r>
      <w:r>
        <w:rPr>
          <w:rFonts w:ascii="Times New Roman" w:hAnsi="Times New Roman" w:cs="Times New Roman"/>
          <w:sz w:val="24"/>
          <w:szCs w:val="24"/>
        </w:rPr>
        <w:softHyphen/>
        <w:t>ный реестр правовых актов Республики Беларусь. - 2008. - №3, 2/1399.</w:t>
      </w:r>
    </w:p>
    <w:p w:rsidR="00B203DF" w:rsidRDefault="00B203DF" w:rsidP="00B203DF">
      <w:pPr>
        <w:widowControl w:val="0"/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8. Закон Республики Беларусь «Об основах государственной научно-технической политики» от 19 января </w:t>
      </w:r>
      <w:smartTag w:uri="urn:schemas-microsoft-com:office:smarttags" w:element="metricconverter">
        <w:smartTagPr>
          <w:attr w:name="ProductID" w:val="1993 г"/>
        </w:smartTagPr>
        <w:r>
          <w:rPr>
            <w:rFonts w:ascii="Times New Roman" w:hAnsi="Times New Roman" w:cs="Times New Roman"/>
            <w:sz w:val="24"/>
            <w:szCs w:val="24"/>
          </w:rPr>
          <w:t>1993 г</w:t>
        </w:r>
      </w:smartTag>
      <w:r>
        <w:rPr>
          <w:rFonts w:ascii="Times New Roman" w:hAnsi="Times New Roman" w:cs="Times New Roman"/>
          <w:sz w:val="24"/>
          <w:szCs w:val="24"/>
        </w:rPr>
        <w:t xml:space="preserve">., №2105-ХИ (с измен, и доп. от 20 июля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 w:cs="Times New Roman"/>
            <w:sz w:val="24"/>
            <w:szCs w:val="24"/>
          </w:rPr>
          <w:t>2006 г</w:t>
        </w:r>
      </w:smartTag>
      <w:r>
        <w:rPr>
          <w:rFonts w:ascii="Times New Roman" w:hAnsi="Times New Roman" w:cs="Times New Roman"/>
          <w:sz w:val="24"/>
          <w:szCs w:val="24"/>
        </w:rPr>
        <w:t>. № 162-3) // Национальный реестр правовых актов Республики Бела</w:t>
      </w:r>
      <w:r>
        <w:rPr>
          <w:rFonts w:ascii="Times New Roman" w:hAnsi="Times New Roman" w:cs="Times New Roman"/>
          <w:sz w:val="24"/>
          <w:szCs w:val="24"/>
        </w:rPr>
        <w:softHyphen/>
        <w:t>русь. - 2006. - №122, 2/1259.</w:t>
      </w:r>
    </w:p>
    <w:p w:rsidR="00B203DF" w:rsidRDefault="00B203DF" w:rsidP="00B203DF">
      <w:pPr>
        <w:widowControl w:val="0"/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9. Закон Республики Беларусь «О патентах на изобретения, полезные модели, промышленные образцы» от 16 декабря 2002г., № 160-3 (с измен, и доп. от 27 дек.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 w:cs="Times New Roman"/>
            <w:sz w:val="24"/>
            <w:szCs w:val="24"/>
          </w:rPr>
          <w:t>2007 г</w:t>
        </w:r>
      </w:smartTag>
      <w:r>
        <w:rPr>
          <w:rFonts w:ascii="Times New Roman" w:hAnsi="Times New Roman" w:cs="Times New Roman"/>
          <w:sz w:val="24"/>
          <w:szCs w:val="24"/>
        </w:rPr>
        <w:t>., №299-3) // Национальный реестр правовых актов Республики Беларусь.-2008. - №3, 2/1396.</w:t>
      </w:r>
    </w:p>
    <w:p w:rsidR="00B203DF" w:rsidRDefault="00B203DF" w:rsidP="00B203D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Постановление Совета Министров Республики Беларусь от 17 мая 2005г.    №512    «Об    утверждении    перечня    приоритетных    направлений фундаментальных и прикладных научных исследований Республики Беларусь на 2006-2010 гг.»;</w:t>
      </w:r>
    </w:p>
    <w:p w:rsidR="00B203DF" w:rsidRDefault="00B203DF" w:rsidP="00B203D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Постановление Совета Министров Республики Беларусь от 31 августа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  <w:sz w:val="24"/>
            <w:szCs w:val="24"/>
          </w:rPr>
          <w:t>2005 г</w:t>
        </w:r>
      </w:smartTag>
      <w:r>
        <w:rPr>
          <w:rFonts w:ascii="Times New Roman" w:hAnsi="Times New Roman" w:cs="Times New Roman"/>
          <w:sz w:val="24"/>
          <w:szCs w:val="24"/>
        </w:rPr>
        <w:t>.   № 961    «Об   утверждении   Положения   о   порядке   разработки   и выполнения научно-технических программ» [2].</w:t>
      </w:r>
    </w:p>
    <w:p w:rsidR="00B203DF" w:rsidRDefault="00B203DF" w:rsidP="00B203DF">
      <w:pPr>
        <w:pStyle w:val="newncpi"/>
        <w:ind w:firstLine="709"/>
      </w:pPr>
      <w:r>
        <w:t xml:space="preserve">12. О Государственной программе инновационного развития Республики Беларусь на 2011-2015 годы: постановление Совета Министров </w:t>
      </w:r>
      <w:proofErr w:type="spellStart"/>
      <w:r>
        <w:t>Респ</w:t>
      </w:r>
      <w:proofErr w:type="spellEnd"/>
      <w:r>
        <w:t>. Беларусь от 26  мая 2011, № 669 // Консультант Плюс: Беларусь. Технология 3000 [Электронный ресурс] / ООО «</w:t>
      </w:r>
      <w:proofErr w:type="spellStart"/>
      <w:r>
        <w:t>ЮрСпектр</w:t>
      </w:r>
      <w:proofErr w:type="spellEnd"/>
      <w:r>
        <w:t>». – Минск, 2013</w:t>
      </w:r>
    </w:p>
    <w:p w:rsidR="00B203DF" w:rsidRDefault="00B203DF" w:rsidP="00B203DF">
      <w:pPr>
        <w:pStyle w:val="newncpi"/>
        <w:ind w:firstLine="709"/>
      </w:pPr>
      <w:r>
        <w:t xml:space="preserve">13. </w:t>
      </w:r>
      <w:proofErr w:type="spellStart"/>
      <w:r>
        <w:t>Заокн</w:t>
      </w:r>
      <w:proofErr w:type="spellEnd"/>
      <w:r>
        <w:t xml:space="preserve"> Республики Беларусь «О государственной инновационной политике и инновационной деятельности в Республике Беларусь»: от 10 июля 2012, № 425-З // Консультант Плюс: Беларусь. Технология 3000 [Электронный ресурс] / ООО «</w:t>
      </w:r>
      <w:proofErr w:type="spellStart"/>
      <w:r>
        <w:t>ЮрСпектр</w:t>
      </w:r>
      <w:proofErr w:type="spellEnd"/>
      <w:r>
        <w:t>». – Минск, 2013.</w:t>
      </w:r>
    </w:p>
    <w:p w:rsidR="00B203DF" w:rsidRDefault="00B203DF" w:rsidP="00B203DF">
      <w:pPr>
        <w:pStyle w:val="newncpi"/>
        <w:ind w:firstLine="708"/>
      </w:pPr>
      <w:r>
        <w:lastRenderedPageBreak/>
        <w:t xml:space="preserve">14.О некоторых мерах по стимулированию реализации инновационных проектов: Указ Президента </w:t>
      </w:r>
      <w:proofErr w:type="spellStart"/>
      <w:r>
        <w:t>Респ</w:t>
      </w:r>
      <w:proofErr w:type="spellEnd"/>
      <w:r>
        <w:t>. Беларусь от 20  мая 2013, № 229 // Консультант Плюс: Беларусь. Технология 3000 [Электронный ресурс] / ООО «</w:t>
      </w:r>
      <w:proofErr w:type="spellStart"/>
      <w:r>
        <w:t>ЮрСпектр</w:t>
      </w:r>
      <w:proofErr w:type="spellEnd"/>
      <w:r>
        <w:t>». – Минск, 2013.</w:t>
      </w:r>
    </w:p>
    <w:p w:rsidR="00B203DF" w:rsidRDefault="00B203DF" w:rsidP="00B203DF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 xml:space="preserve">15.Об утверждении региональной научно-технической программы Гомельской области "Научно-техническое обеспечение социально-экономического развития Гомельской области" на 2007 - 2010 годы [Текст]: решение Гомельского областного исполнительного комитета от 25 мая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 w:cs="Times New Roman"/>
            <w:color w:val="auto"/>
            <w:lang w:val="ru-RU" w:eastAsia="ru-RU"/>
          </w:rPr>
          <w:t>2007 г</w:t>
        </w:r>
      </w:smartTag>
      <w:r>
        <w:rPr>
          <w:rFonts w:ascii="Times New Roman" w:hAnsi="Times New Roman" w:cs="Times New Roman"/>
          <w:color w:val="auto"/>
          <w:lang w:val="ru-RU" w:eastAsia="ru-RU"/>
        </w:rPr>
        <w:t>., №456 // Национальный реестр правовых актов Республики Беларусь. – 2007 . – № 244</w:t>
      </w:r>
    </w:p>
    <w:p w:rsidR="00B203DF" w:rsidRDefault="00B203DF" w:rsidP="00B203DF">
      <w:pPr>
        <w:pStyle w:val="newncpi"/>
        <w:ind w:firstLine="709"/>
      </w:pPr>
    </w:p>
    <w:p w:rsidR="00B203DF" w:rsidRDefault="00B203DF" w:rsidP="00B203DF">
      <w:pPr>
        <w:pStyle w:val="newncpi"/>
        <w:ind w:firstLine="709"/>
        <w:rPr>
          <w:b/>
        </w:rPr>
      </w:pPr>
      <w:r>
        <w:rPr>
          <w:b/>
        </w:rPr>
        <w:t>Справочная:</w:t>
      </w:r>
    </w:p>
    <w:p w:rsidR="00B203DF" w:rsidRDefault="00B203DF" w:rsidP="00B203DF">
      <w:pPr>
        <w:pStyle w:val="newncpi"/>
        <w:ind w:firstLine="709"/>
      </w:pPr>
    </w:p>
    <w:p w:rsidR="00B203DF" w:rsidRDefault="00B203DF" w:rsidP="00B203DF">
      <w:pPr>
        <w:pStyle w:val="newncpi"/>
        <w:ind w:firstLine="709"/>
      </w:pPr>
      <w:r>
        <w:t xml:space="preserve">16.Инвестиционные возможности Республики Беларусь [Электронный ресурс]. –http://www.president.gov.by/press29505.html– </w:t>
      </w:r>
    </w:p>
    <w:p w:rsidR="00B203DF" w:rsidRDefault="00B203DF" w:rsidP="00B203DF">
      <w:pPr>
        <w:pStyle w:val="newncpi"/>
        <w:ind w:firstLine="709"/>
      </w:pPr>
      <w:r>
        <w:t xml:space="preserve">17.Национальное агентство инвестиций и приватизации [Электронный ресурс]. – http://www.investinbelarus.by. </w:t>
      </w:r>
    </w:p>
    <w:p w:rsidR="00B203DF" w:rsidRDefault="00B203DF" w:rsidP="00B203DF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18.Национальная инновационная система [Элект</w:t>
      </w:r>
      <w:r>
        <w:rPr>
          <w:rFonts w:ascii="Times New Roman" w:hAnsi="Times New Roman" w:cs="Times New Roman"/>
          <w:color w:val="auto"/>
          <w:lang w:val="ru-RU" w:eastAsia="ru-RU"/>
        </w:rPr>
        <w:t xml:space="preserve">ронный ресурс]: – Режим доступа: http://www.schumpeter.ru/ </w:t>
      </w:r>
      <w:proofErr w:type="spellStart"/>
      <w:r>
        <w:rPr>
          <w:rFonts w:ascii="Times New Roman" w:hAnsi="Times New Roman" w:cs="Times New Roman"/>
          <w:color w:val="auto"/>
          <w:lang w:val="ru-RU" w:eastAsia="ru-RU"/>
        </w:rPr>
        <w:t>article.php</w:t>
      </w:r>
      <w:proofErr w:type="spellEnd"/>
      <w:r>
        <w:rPr>
          <w:rFonts w:ascii="Times New Roman" w:hAnsi="Times New Roman" w:cs="Times New Roman"/>
          <w:color w:val="auto"/>
          <w:lang w:val="ru-RU" w:eastAsia="ru-RU"/>
        </w:rPr>
        <w:t xml:space="preserve">? book=concept&amp;id=1. </w:t>
      </w:r>
    </w:p>
    <w:p w:rsidR="00B203DF" w:rsidRDefault="00B203DF" w:rsidP="00B203DF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 xml:space="preserve">19.Региональные научно–технические программы [Электронный ресурс]: – Режим доступа: </w:t>
      </w:r>
      <w:hyperlink r:id="rId5" w:history="1">
        <w:r>
          <w:rPr>
            <w:rStyle w:val="a8"/>
            <w:rFonts w:hint="eastAsia"/>
            <w:color w:val="auto"/>
            <w:lang w:val="ru-RU" w:eastAsia="ru-RU"/>
          </w:rPr>
          <w:t>http://gknt.org.by/rus</w:t>
        </w:r>
      </w:hyperlink>
      <w:r>
        <w:rPr>
          <w:rFonts w:ascii="Times New Roman" w:hAnsi="Times New Roman" w:cs="Times New Roman"/>
          <w:color w:val="auto"/>
          <w:lang w:val="ru-RU" w:eastAsia="ru-RU"/>
        </w:rPr>
        <w:t xml:space="preserve">/gosprograms/rntp/ </w:t>
      </w:r>
    </w:p>
    <w:p w:rsidR="00B203DF" w:rsidRDefault="00B203DF" w:rsidP="00B203DF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>20.Трудовые ресурсы – [Электрон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.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р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есурс]. – Режим доступа: </w:t>
      </w:r>
      <w:hyperlink r:id="rId6" w:history="1">
        <w:r>
          <w:rPr>
            <w:rStyle w:val="InternetLink"/>
            <w:color w:val="auto"/>
            <w:lang w:val="ru-RU" w:eastAsia="ru-RU"/>
          </w:rPr>
          <w:t>http://invest.gomel–region.by/ru/right_menu/inv_pot/manpower</w:t>
        </w:r>
      </w:hyperlink>
      <w:r>
        <w:rPr>
          <w:rFonts w:ascii="Times New Roman" w:hAnsi="Times New Roman" w:cs="Times New Roman"/>
          <w:color w:val="auto"/>
          <w:lang w:val="ru-RU" w:eastAsia="ru-RU"/>
        </w:rPr>
        <w:t xml:space="preserve">. – </w:t>
      </w:r>
    </w:p>
    <w:p w:rsidR="00B203DF" w:rsidRDefault="00B203DF" w:rsidP="00B203DF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>21.Наука и инновации Гомельской области. Стат.сборник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/ П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од ред. </w:t>
      </w:r>
      <w:proofErr w:type="spellStart"/>
      <w:r>
        <w:rPr>
          <w:rFonts w:ascii="Times New Roman" w:hAnsi="Times New Roman" w:cs="Times New Roman"/>
          <w:color w:val="auto"/>
          <w:lang w:val="ru-RU" w:eastAsia="ru-RU"/>
        </w:rPr>
        <w:t>Буйневич</w:t>
      </w:r>
      <w:proofErr w:type="spellEnd"/>
      <w:r>
        <w:rPr>
          <w:rFonts w:ascii="Times New Roman" w:hAnsi="Times New Roman" w:cs="Times New Roman"/>
          <w:color w:val="auto"/>
          <w:lang w:val="ru-RU" w:eastAsia="ru-RU"/>
        </w:rPr>
        <w:t xml:space="preserve"> В.М.  2013, – с.166. </w:t>
      </w:r>
    </w:p>
    <w:p w:rsidR="00B203DF" w:rsidRDefault="00B203DF" w:rsidP="00B203DF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 xml:space="preserve">22.Распределение </w:t>
      </w:r>
      <w:proofErr w:type="spellStart"/>
      <w:r>
        <w:rPr>
          <w:rFonts w:ascii="Times New Roman" w:hAnsi="Times New Roman" w:cs="Times New Roman"/>
          <w:color w:val="auto"/>
          <w:lang w:val="ru-RU" w:eastAsia="ru-RU"/>
        </w:rPr>
        <w:t>инновационно</w:t>
      </w:r>
      <w:proofErr w:type="spellEnd"/>
      <w:r>
        <w:rPr>
          <w:rFonts w:ascii="Times New Roman" w:hAnsi="Times New Roman" w:cs="Times New Roman"/>
          <w:color w:val="auto"/>
          <w:lang w:val="ru-RU" w:eastAsia="ru-RU"/>
        </w:rPr>
        <w:t>–активных промышленных организаций по видам инновационной деятельности – [Электрон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.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р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есурс]. – Режим доступа: </w:t>
      </w:r>
      <w:hyperlink r:id="rId7" w:history="1">
        <w:r>
          <w:rPr>
            <w:rStyle w:val="InternetLink"/>
            <w:color w:val="auto"/>
            <w:lang w:val="ru-RU" w:eastAsia="ru-RU"/>
          </w:rPr>
          <w:t>http://inno.gomel.by/sites/default/files/BLP100.RTF</w:t>
        </w:r>
      </w:hyperlink>
      <w:r>
        <w:rPr>
          <w:rFonts w:ascii="Times New Roman" w:hAnsi="Times New Roman" w:cs="Times New Roman"/>
          <w:color w:val="auto"/>
          <w:lang w:val="ru-RU" w:eastAsia="ru-RU"/>
        </w:rPr>
        <w:t xml:space="preserve">. </w:t>
      </w:r>
    </w:p>
    <w:p w:rsidR="00B203DF" w:rsidRDefault="00B203DF" w:rsidP="00B203DF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 w:eastAsia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>23.Об инновационной деятельности промышленных организаций Гомельской области за 2008 год – [Электрон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.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р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есурс]. – Режим доступа: </w:t>
      </w:r>
      <w:hyperlink r:id="rId8" w:history="1">
        <w:r>
          <w:rPr>
            <w:rStyle w:val="InternetLink"/>
            <w:color w:val="auto"/>
            <w:lang w:val="ru-RU" w:eastAsia="ru-RU"/>
          </w:rPr>
          <w:t>http://inno.gomel.by/node/143</w:t>
        </w:r>
      </w:hyperlink>
      <w:r>
        <w:rPr>
          <w:rFonts w:ascii="Times New Roman" w:hAnsi="Times New Roman" w:cs="Times New Roman"/>
          <w:color w:val="auto"/>
          <w:lang w:val="ru-RU" w:eastAsia="ru-RU"/>
        </w:rPr>
        <w:t xml:space="preserve">.          </w:t>
      </w:r>
    </w:p>
    <w:p w:rsidR="00B203DF" w:rsidRDefault="00B203DF" w:rsidP="00B203DF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>24.Парк высоких технологий – [Электрон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.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р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есурс] – Режим доступа: </w:t>
      </w:r>
      <w:hyperlink r:id="rId9" w:history="1">
        <w:r>
          <w:rPr>
            <w:rStyle w:val="InternetLink"/>
            <w:color w:val="auto"/>
            <w:lang w:val="ru-RU" w:eastAsia="ru-RU"/>
          </w:rPr>
          <w:t>http://www.park.by/residents</w:t>
        </w:r>
      </w:hyperlink>
      <w:r>
        <w:rPr>
          <w:rFonts w:ascii="Times New Roman" w:hAnsi="Times New Roman" w:cs="Times New Roman"/>
          <w:color w:val="auto"/>
          <w:lang w:val="ru-RU" w:eastAsia="ru-RU"/>
        </w:rPr>
        <w:t xml:space="preserve">. </w:t>
      </w:r>
    </w:p>
    <w:p w:rsidR="00B203DF" w:rsidRDefault="00B203DF" w:rsidP="00B203DF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>25.Гомельская область – [Электрон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.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р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есурс] – Режим доступа </w:t>
      </w:r>
      <w:hyperlink r:id="rId10" w:history="1">
        <w:r>
          <w:rPr>
            <w:rStyle w:val="InternetLink"/>
            <w:color w:val="auto"/>
            <w:lang w:val="ru-RU" w:eastAsia="ru-RU"/>
          </w:rPr>
          <w:t>http://www</w:t>
        </w:r>
      </w:hyperlink>
      <w:r>
        <w:rPr>
          <w:rFonts w:ascii="Times New Roman" w:hAnsi="Times New Roman" w:cs="Times New Roman"/>
          <w:color w:val="auto"/>
          <w:lang w:val="ru-RU" w:eastAsia="ru-RU"/>
        </w:rPr>
        <w:t xml:space="preserve">. </w:t>
      </w:r>
      <w:proofErr w:type="spellStart"/>
      <w:r>
        <w:rPr>
          <w:rFonts w:ascii="Times New Roman" w:hAnsi="Times New Roman" w:cs="Times New Roman"/>
          <w:color w:val="auto"/>
          <w:lang w:val="ru-RU" w:eastAsia="ru-RU"/>
        </w:rPr>
        <w:t>invest.belarus.by</w:t>
      </w:r>
      <w:proofErr w:type="spellEnd"/>
      <w:r>
        <w:rPr>
          <w:rFonts w:ascii="Times New Roman" w:hAnsi="Times New Roman" w:cs="Times New Roman"/>
          <w:color w:val="auto"/>
          <w:lang w:val="ru-RU" w:eastAsia="ru-RU"/>
        </w:rPr>
        <w:t>/</w:t>
      </w:r>
      <w:proofErr w:type="spellStart"/>
      <w:r>
        <w:rPr>
          <w:rFonts w:ascii="Times New Roman" w:hAnsi="Times New Roman" w:cs="Times New Roman"/>
          <w:color w:val="auto"/>
          <w:lang w:val="ru-RU" w:eastAsia="ru-RU"/>
        </w:rPr>
        <w:t>ru</w:t>
      </w:r>
      <w:proofErr w:type="spellEnd"/>
      <w:r>
        <w:rPr>
          <w:rFonts w:ascii="Times New Roman" w:hAnsi="Times New Roman" w:cs="Times New Roman"/>
          <w:color w:val="auto"/>
          <w:lang w:val="ru-RU" w:eastAsia="ru-RU"/>
        </w:rPr>
        <w:t>/</w:t>
      </w:r>
      <w:proofErr w:type="spellStart"/>
      <w:r>
        <w:rPr>
          <w:rFonts w:ascii="Times New Roman" w:hAnsi="Times New Roman" w:cs="Times New Roman"/>
          <w:color w:val="auto"/>
          <w:lang w:val="ru-RU" w:eastAsia="ru-RU"/>
        </w:rPr>
        <w:t>advantages</w:t>
      </w:r>
      <w:proofErr w:type="spellEnd"/>
      <w:r>
        <w:rPr>
          <w:rFonts w:ascii="Times New Roman" w:hAnsi="Times New Roman" w:cs="Times New Roman"/>
          <w:color w:val="auto"/>
          <w:lang w:val="ru-RU" w:eastAsia="ru-RU"/>
        </w:rPr>
        <w:t>/</w:t>
      </w:r>
      <w:proofErr w:type="spellStart"/>
      <w:r>
        <w:rPr>
          <w:rFonts w:ascii="Times New Roman" w:hAnsi="Times New Roman" w:cs="Times New Roman"/>
          <w:color w:val="auto"/>
          <w:lang w:val="ru-RU" w:eastAsia="ru-RU"/>
        </w:rPr>
        <w:t>regions</w:t>
      </w:r>
      <w:proofErr w:type="spellEnd"/>
      <w:r>
        <w:rPr>
          <w:rFonts w:ascii="Times New Roman" w:hAnsi="Times New Roman" w:cs="Times New Roman"/>
          <w:color w:val="auto"/>
          <w:lang w:val="ru-RU" w:eastAsia="ru-RU"/>
        </w:rPr>
        <w:t>/</w:t>
      </w:r>
      <w:proofErr w:type="spellStart"/>
      <w:r>
        <w:rPr>
          <w:rFonts w:ascii="Times New Roman" w:hAnsi="Times New Roman" w:cs="Times New Roman"/>
          <w:color w:val="auto"/>
          <w:lang w:val="ru-RU" w:eastAsia="ru-RU"/>
        </w:rPr>
        <w:t>gomel</w:t>
      </w:r>
      <w:proofErr w:type="spellEnd"/>
      <w:r>
        <w:rPr>
          <w:rFonts w:ascii="Times New Roman" w:hAnsi="Times New Roman" w:cs="Times New Roman"/>
          <w:color w:val="auto"/>
          <w:lang w:val="ru-RU" w:eastAsia="ru-RU"/>
        </w:rPr>
        <w:t xml:space="preserve">/. </w:t>
      </w:r>
    </w:p>
    <w:p w:rsidR="00B203DF" w:rsidRDefault="00B203DF" w:rsidP="00B203DF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>26.Экономический потенциал – [Электрон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.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р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есурс] – Режим доступа: </w:t>
      </w:r>
      <w:hyperlink r:id="rId11" w:history="1">
        <w:r>
          <w:rPr>
            <w:rStyle w:val="InternetLink"/>
            <w:color w:val="auto"/>
            <w:lang w:val="ru-RU" w:eastAsia="ru-RU"/>
          </w:rPr>
          <w:t>http://www.gomel–region.gov.by/ru/veiled/edin/948242846</w:t>
        </w:r>
      </w:hyperlink>
      <w:r>
        <w:rPr>
          <w:rFonts w:ascii="Times New Roman" w:hAnsi="Times New Roman" w:cs="Times New Roman"/>
          <w:color w:val="auto"/>
          <w:lang w:val="ru-RU" w:eastAsia="ru-RU"/>
        </w:rPr>
        <w:t xml:space="preserve">. </w:t>
      </w:r>
    </w:p>
    <w:p w:rsidR="00B203DF" w:rsidRDefault="00B203DF" w:rsidP="00B203D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27.Официальный сайт Национального       статистического       комитета Республики Беларусь   -   Режим   доступа: </w:t>
      </w:r>
      <w:r>
        <w:rPr>
          <w:rFonts w:ascii="Times New Roman" w:hAnsi="Times New Roman" w:cs="Times New Roman"/>
          <w:sz w:val="24"/>
          <w:szCs w:val="24"/>
          <w:lang w:val="de-DE"/>
        </w:rPr>
        <w:t>http:// www.belstat.gov.by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203DF" w:rsidRDefault="00B203DF" w:rsidP="00B203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03DF" w:rsidRDefault="00B203DF" w:rsidP="00B203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B203DF" w:rsidRDefault="00B203DF" w:rsidP="00B203DF">
      <w:pPr>
        <w:widowControl w:val="0"/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ab/>
        <w:t xml:space="preserve">28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</w:rPr>
        <w:t>Байнев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</w:rPr>
        <w:t xml:space="preserve">, В. Ф.,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</w:rPr>
        <w:t>Саевич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</w:rPr>
        <w:t>, В. В. Переход к инновационной экономике в усло</w:t>
      </w:r>
      <w:r>
        <w:rPr>
          <w:rFonts w:ascii="Times New Roman" w:hAnsi="Times New Roman" w:cs="Times New Roman"/>
          <w:spacing w:val="-3"/>
          <w:sz w:val="24"/>
          <w:szCs w:val="24"/>
        </w:rPr>
        <w:softHyphen/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виях межгосударственной интеграции: тенденции, проблемы, белорусский опыт /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В. Ф.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Байнев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, В.В.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Саевич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>; под общ</w:t>
      </w: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pacing w:val="-1"/>
          <w:sz w:val="24"/>
          <w:szCs w:val="24"/>
        </w:rPr>
        <w:t xml:space="preserve">ед. проф. В. Ф.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Байнсва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. - Мн.: Право и </w:t>
      </w:r>
      <w:r>
        <w:rPr>
          <w:rFonts w:ascii="Times New Roman" w:hAnsi="Times New Roman" w:cs="Times New Roman"/>
          <w:sz w:val="24"/>
          <w:szCs w:val="24"/>
        </w:rPr>
        <w:t>экономика, 2007.-180с.</w:t>
      </w:r>
    </w:p>
    <w:p w:rsidR="00B203DF" w:rsidRDefault="00B203DF" w:rsidP="00B203DF">
      <w:pPr>
        <w:widowControl w:val="0"/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29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Ермасов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СВ. Инновационный менеджмент: конспект лекций /СВ.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Ермасов</w:t>
      </w:r>
      <w:proofErr w:type="spellEnd"/>
      <w:r>
        <w:rPr>
          <w:rFonts w:ascii="Times New Roman" w:hAnsi="Times New Roman" w:cs="Times New Roman"/>
          <w:sz w:val="24"/>
          <w:szCs w:val="24"/>
        </w:rPr>
        <w:t>. - М.:ИНФРА-М, 2007. - 184с.</w:t>
      </w:r>
    </w:p>
    <w:p w:rsidR="00B203DF" w:rsidRDefault="00B203DF" w:rsidP="00B203DF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30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Зайченко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>, Н.П. Основные положения национальной стратегии устой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чивого социально-экономического развития / Н.П.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Зайченко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// Белорусский экономический журнал. - 2004. - №3. - С.35-43.</w:t>
      </w:r>
    </w:p>
    <w:p w:rsidR="00B203DF" w:rsidRDefault="00B203DF" w:rsidP="00B203DF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31 Инновационный менеджмент: справочное пособие / под ред. П.Н.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Зав-лина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</w:t>
      </w:r>
      <w:r>
        <w:rPr>
          <w:rFonts w:ascii="Times New Roman" w:hAnsi="Times New Roman" w:cs="Times New Roman"/>
          <w:sz w:val="24"/>
          <w:szCs w:val="24"/>
        </w:rPr>
        <w:lastRenderedPageBreak/>
        <w:t>М.: ЦИСР, 1998. - 568с.</w:t>
      </w:r>
    </w:p>
    <w:p w:rsidR="00B203DF" w:rsidRDefault="00B203DF" w:rsidP="00B203DF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2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ab/>
        <w:t xml:space="preserve">32 Коллонтай, М.М. Инновационный менеджмент / М.М. Коллонтай. - Мн.: </w:t>
      </w:r>
      <w:r>
        <w:rPr>
          <w:rFonts w:ascii="Times New Roman" w:hAnsi="Times New Roman" w:cs="Times New Roman"/>
          <w:sz w:val="24"/>
          <w:szCs w:val="24"/>
        </w:rPr>
        <w:t>БГЭУ, 1997.-390с.</w:t>
      </w:r>
    </w:p>
    <w:p w:rsidR="00B203DF" w:rsidRDefault="00B203DF" w:rsidP="00B203DF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9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33 Кондратьева, Т.Н. Финансы венчурной деятельности / Т.Н. Кондратье</w:t>
      </w:r>
      <w:r>
        <w:rPr>
          <w:rFonts w:ascii="Times New Roman" w:hAnsi="Times New Roman" w:cs="Times New Roman"/>
          <w:sz w:val="24"/>
          <w:szCs w:val="24"/>
        </w:rPr>
        <w:softHyphen/>
        <w:t>ва. - Мн.: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Мисанта</w:t>
      </w:r>
      <w:proofErr w:type="spellEnd"/>
      <w:r>
        <w:rPr>
          <w:rFonts w:ascii="Times New Roman" w:hAnsi="Times New Roman" w:cs="Times New Roman"/>
          <w:sz w:val="24"/>
          <w:szCs w:val="24"/>
        </w:rPr>
        <w:t>», 1998. - 290с.</w:t>
      </w:r>
    </w:p>
    <w:p w:rsidR="00B203DF" w:rsidRDefault="00B203DF" w:rsidP="00B203DF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  <w:t xml:space="preserve">34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Кудашов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, В.И. Управление интеллектуальной собственностью: учебное </w:t>
      </w:r>
      <w:r>
        <w:rPr>
          <w:rFonts w:ascii="Times New Roman" w:hAnsi="Times New Roman" w:cs="Times New Roman"/>
          <w:sz w:val="24"/>
          <w:szCs w:val="24"/>
        </w:rPr>
        <w:t xml:space="preserve">пособие / В.И.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Кудашов</w:t>
      </w:r>
      <w:proofErr w:type="spellEnd"/>
      <w:r>
        <w:rPr>
          <w:rFonts w:ascii="Times New Roman" w:hAnsi="Times New Roman" w:cs="Times New Roman"/>
          <w:sz w:val="24"/>
          <w:szCs w:val="24"/>
        </w:rPr>
        <w:t>. - Мн.: ИВЦ Минфина, 2007. - 360с.</w:t>
      </w:r>
    </w:p>
    <w:p w:rsidR="00B203DF" w:rsidRDefault="00B203DF" w:rsidP="00B203DF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9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35 Медынский, В.Г. Инновационное предпринимательство / В.Г. Медын</w:t>
      </w:r>
      <w:r>
        <w:rPr>
          <w:rFonts w:ascii="Times New Roman" w:hAnsi="Times New Roman" w:cs="Times New Roman"/>
          <w:sz w:val="24"/>
          <w:szCs w:val="24"/>
        </w:rPr>
        <w:softHyphen/>
        <w:t>ский, Л.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Шакурова. - М.: ИНФРА-М, 1997. - 235с.</w:t>
      </w:r>
    </w:p>
    <w:p w:rsidR="00B203DF" w:rsidRDefault="00B203DF" w:rsidP="00B203DF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0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  <w:t xml:space="preserve">36 Медынский, В.Г. Инновационный менеджмент / В.Г. Медынский. - М.: </w:t>
      </w:r>
      <w:r>
        <w:rPr>
          <w:rFonts w:ascii="Times New Roman" w:hAnsi="Times New Roman" w:cs="Times New Roman"/>
          <w:sz w:val="24"/>
          <w:szCs w:val="24"/>
        </w:rPr>
        <w:t>ИНФРА-М, 2005. - 295с.</w:t>
      </w:r>
    </w:p>
    <w:p w:rsidR="00B203DF" w:rsidRDefault="00B203DF" w:rsidP="00B203DF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37 Морозов, Ю.П. Инновационный менеджмент / Ю.П. Морозов. - М.: ЮНИТИ-ДАНА, 2000. - 3 Юс.</w:t>
      </w:r>
    </w:p>
    <w:p w:rsidR="00B203DF" w:rsidRDefault="00B203DF" w:rsidP="00B203DF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38 Никитенко, П.Г. Инновационная деятельность и устойчивое разви</w:t>
      </w:r>
      <w:r>
        <w:rPr>
          <w:rFonts w:ascii="Times New Roman" w:hAnsi="Times New Roman" w:cs="Times New Roman"/>
          <w:sz w:val="24"/>
          <w:szCs w:val="24"/>
        </w:rPr>
        <w:softHyphen/>
        <w:t>тие: теория и методология / П.Г. Никитенко. - Мн.: БИП-С, 2004. - 92с.</w:t>
      </w:r>
    </w:p>
    <w:p w:rsidR="00B203DF" w:rsidRDefault="00B203DF" w:rsidP="00B203DF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39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Рубашный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. Инновационный менеджмент и интеллектуальная соб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ственность: курс лекций /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Рубашный</w:t>
      </w:r>
      <w:proofErr w:type="spellEnd"/>
      <w:r>
        <w:rPr>
          <w:rFonts w:ascii="Times New Roman" w:hAnsi="Times New Roman" w:cs="Times New Roman"/>
          <w:sz w:val="24"/>
          <w:szCs w:val="24"/>
        </w:rPr>
        <w:t>. - Мн.: «</w:t>
      </w:r>
      <w:proofErr w:type="spellStart"/>
      <w:r>
        <w:rPr>
          <w:rFonts w:ascii="Times New Roman" w:hAnsi="Times New Roman" w:cs="Times New Roman"/>
          <w:sz w:val="24"/>
          <w:szCs w:val="24"/>
        </w:rPr>
        <w:t>ФУАинформ</w:t>
      </w:r>
      <w:proofErr w:type="spellEnd"/>
      <w:r>
        <w:rPr>
          <w:rFonts w:ascii="Times New Roman" w:hAnsi="Times New Roman" w:cs="Times New Roman"/>
          <w:sz w:val="24"/>
          <w:szCs w:val="24"/>
        </w:rPr>
        <w:t>», 2007. - 368с.</w:t>
      </w:r>
    </w:p>
    <w:p w:rsidR="00B203DF" w:rsidRDefault="00B203DF" w:rsidP="00B203DF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40 Уткин, Э.А. Инновационный менеджмент / Э.А. Уткин, Г.И. Морозова, 11.И. Морозова. - М: АКАЛИС, 1996. - 569с.</w:t>
      </w:r>
    </w:p>
    <w:p w:rsidR="00B203DF" w:rsidRDefault="00B203DF" w:rsidP="00B203DF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41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Фатхутдинов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Р.А. Инновационный менеджмент: учебник для вузов / Р.Л.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Фатхутдинов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>. - М.: ЗАО «Бизнес-школа», 2006. - 560с.</w:t>
      </w:r>
    </w:p>
    <w:p w:rsidR="00B203DF" w:rsidRDefault="00B203DF" w:rsidP="00B203DF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42 Экономические основы инновационной деятельности / под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науч</w:t>
      </w:r>
      <w:proofErr w:type="spellEnd"/>
      <w:r>
        <w:rPr>
          <w:rFonts w:ascii="Times New Roman" w:hAnsi="Times New Roman" w:cs="Times New Roman"/>
          <w:sz w:val="24"/>
          <w:szCs w:val="24"/>
        </w:rPr>
        <w:t>. ред. П.Г. Никитенко, С.Ф. Ушакова. - Мн.: Право и экономика, 2004. - 375с.</w:t>
      </w:r>
    </w:p>
    <w:p w:rsidR="00B203DF" w:rsidRDefault="00B203DF" w:rsidP="00B203DF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43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Якимахо</w:t>
      </w:r>
      <w:proofErr w:type="spellEnd"/>
      <w:r>
        <w:rPr>
          <w:rFonts w:ascii="Times New Roman" w:hAnsi="Times New Roman" w:cs="Times New Roman"/>
          <w:sz w:val="24"/>
          <w:szCs w:val="24"/>
        </w:rPr>
        <w:t>, А.П. Управление объектами интеллектуальной собственно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сти / А.П.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Якимахо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Олехнович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>ИУСТ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БГУ, 2006. - 335с.</w:t>
      </w:r>
    </w:p>
    <w:p w:rsidR="00B203DF" w:rsidRDefault="00B203DF" w:rsidP="00B203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:rsidR="00B203DF" w:rsidRDefault="00B203DF" w:rsidP="00B203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Дополнительная</w:t>
      </w:r>
    </w:p>
    <w:p w:rsidR="00B203DF" w:rsidRDefault="00B203DF" w:rsidP="00B203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03DF" w:rsidRDefault="00B203DF" w:rsidP="00B203DF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44 Нехорошева, Л.Н. Научно-технологическое развитие / Л.Н. Нехорошева. - Мн.: БГЭУ, 1996. - 290с.</w:t>
      </w:r>
    </w:p>
    <w:p w:rsidR="00B203DF" w:rsidRDefault="00B203DF" w:rsidP="00B203DF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7"/>
          <w:sz w:val="24"/>
          <w:szCs w:val="24"/>
        </w:rPr>
        <w:tab/>
        <w:t xml:space="preserve">45  </w:t>
      </w:r>
      <w:r>
        <w:rPr>
          <w:rFonts w:ascii="Times New Roman" w:hAnsi="Times New Roman" w:cs="Times New Roman"/>
          <w:sz w:val="24"/>
          <w:szCs w:val="24"/>
        </w:rPr>
        <w:t>Нехорошева, Л.Н. Экономика и управление инновациями. Практикум./ Л.Н.Нехорошева, С.А.Егоров. // Под ред. д.эк.н. Нехорошевой Л.Н. – Мн.: БГЭУ, 2010.</w:t>
      </w:r>
    </w:p>
    <w:p w:rsidR="00B203DF" w:rsidRDefault="00B203DF" w:rsidP="00B203DF">
      <w:pPr>
        <w:spacing w:after="0" w:line="240" w:lineRule="auto"/>
      </w:pPr>
    </w:p>
    <w:p w:rsidR="00B82668" w:rsidRDefault="00B82668" w:rsidP="00B82668">
      <w:pPr>
        <w:tabs>
          <w:tab w:val="num" w:pos="0"/>
        </w:tabs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82668" w:rsidRDefault="00B82668" w:rsidP="005734F4">
      <w:pPr>
        <w:pageBreakBefore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ПРОТОКОЛ СОГЛАСОВАНИЯ УЧЕБНОЙ ПРОГРАММЫ</w:t>
      </w:r>
    </w:p>
    <w:p w:rsidR="00B82668" w:rsidRDefault="00B82668" w:rsidP="005734F4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ИЗУЧАЕМОЙ УЧЕБНОЙ ДИСЦИПЛИНЕ</w:t>
      </w:r>
    </w:p>
    <w:p w:rsidR="00B82668" w:rsidRDefault="00B82668" w:rsidP="005734F4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ДРУГИМИ ДИСЦИПЛИНАМИ СПЕЦИАЛЬНОСТИ</w:t>
      </w:r>
    </w:p>
    <w:p w:rsidR="00B82668" w:rsidRDefault="00B82668" w:rsidP="005734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340"/>
        <w:gridCol w:w="2340"/>
        <w:gridCol w:w="1980"/>
        <w:gridCol w:w="2520"/>
      </w:tblGrid>
      <w:tr w:rsidR="00B82668" w:rsidTr="00B82668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дисциплины, </w:t>
            </w: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которой </w:t>
            </w: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согласование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кафедры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</w:t>
            </w:r>
          </w:p>
          <w:p w:rsidR="00B82668" w:rsidRDefault="00B82668" w:rsidP="005734F4">
            <w:pPr>
              <w:pStyle w:val="21"/>
              <w:spacing w:after="0" w:line="240" w:lineRule="auto"/>
            </w:pPr>
            <w:r>
              <w:t xml:space="preserve">об изменениях в содержании учебной программы </w:t>
            </w: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изучаемой учебной </w:t>
            </w: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дисциплине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Решение, принятое кафедрой, разработавшей учебную программу (с указанием даты и номера протокола)</w:t>
            </w:r>
          </w:p>
        </w:tc>
      </w:tr>
      <w:tr w:rsidR="00B82668" w:rsidTr="00B82668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pStyle w:val="a3"/>
              <w:rPr>
                <w:color w:val="0000FF"/>
                <w:sz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Рекомендовать к утверждению учебную программу в представленном варианте</w:t>
            </w:r>
          </w:p>
          <w:p w:rsidR="00B82668" w:rsidRDefault="00B82668" w:rsidP="005734F4">
            <w:pPr>
              <w:pStyle w:val="a3"/>
              <w:rPr>
                <w:sz w:val="24"/>
              </w:rPr>
            </w:pPr>
            <w:r>
              <w:rPr>
                <w:sz w:val="24"/>
              </w:rPr>
              <w:t>протокол № ___ от ___.___.200__</w:t>
            </w:r>
          </w:p>
          <w:p w:rsidR="00B82668" w:rsidRDefault="00B82668" w:rsidP="005734F4">
            <w:pPr>
              <w:pStyle w:val="a3"/>
              <w:rPr>
                <w:sz w:val="24"/>
              </w:rPr>
            </w:pPr>
          </w:p>
        </w:tc>
      </w:tr>
      <w:tr w:rsidR="00B82668" w:rsidTr="00B82668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Рекомендовать к утверждению учебную программу в представленном варианте</w:t>
            </w:r>
          </w:p>
          <w:p w:rsidR="00B82668" w:rsidRDefault="00B82668" w:rsidP="005734F4">
            <w:pPr>
              <w:pStyle w:val="a3"/>
              <w:rPr>
                <w:sz w:val="24"/>
              </w:rPr>
            </w:pPr>
            <w:r>
              <w:rPr>
                <w:sz w:val="24"/>
              </w:rPr>
              <w:t>протокол № ___ от ___.___.200__</w:t>
            </w:r>
          </w:p>
          <w:p w:rsidR="00B82668" w:rsidRDefault="00B82668" w:rsidP="005734F4">
            <w:pPr>
              <w:pStyle w:val="a3"/>
              <w:rPr>
                <w:sz w:val="24"/>
              </w:rPr>
            </w:pPr>
          </w:p>
        </w:tc>
      </w:tr>
      <w:tr w:rsidR="00B82668" w:rsidTr="00B82668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pStyle w:val="a3"/>
              <w:rPr>
                <w:sz w:val="24"/>
              </w:rPr>
            </w:pPr>
          </w:p>
        </w:tc>
      </w:tr>
      <w:tr w:rsidR="00B82668" w:rsidTr="00B82668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pStyle w:val="a3"/>
              <w:rPr>
                <w:sz w:val="24"/>
              </w:rPr>
            </w:pPr>
          </w:p>
        </w:tc>
      </w:tr>
      <w:tr w:rsidR="00B82668" w:rsidTr="00B82668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pStyle w:val="a3"/>
              <w:rPr>
                <w:sz w:val="24"/>
              </w:rPr>
            </w:pPr>
          </w:p>
        </w:tc>
      </w:tr>
    </w:tbl>
    <w:p w:rsidR="00B82668" w:rsidRDefault="00B82668" w:rsidP="005734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5734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2668" w:rsidRDefault="00B82668" w:rsidP="005734F4">
      <w:pPr>
        <w:pStyle w:val="1"/>
        <w:pageBreakBefore/>
        <w:widowControl/>
        <w:rPr>
          <w:sz w:val="24"/>
        </w:rPr>
      </w:pPr>
      <w:r>
        <w:rPr>
          <w:sz w:val="24"/>
        </w:rPr>
        <w:lastRenderedPageBreak/>
        <w:t xml:space="preserve">ДОПОЛНЕНИЯ И ИЗМЕНЕНИЯ К УЧЕБНОЙ ПРОГРАММЕ </w:t>
      </w:r>
    </w:p>
    <w:p w:rsidR="00B82668" w:rsidRDefault="00B82668" w:rsidP="005734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ИЗУЧАЕМОЙ УЧЕБНОЙ ДИСЦИПЛИНЕ</w:t>
      </w:r>
    </w:p>
    <w:p w:rsidR="00B82668" w:rsidRDefault="00B82668" w:rsidP="005734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_____/_____ учебный год</w:t>
      </w:r>
    </w:p>
    <w:p w:rsidR="00B82668" w:rsidRDefault="00B82668" w:rsidP="005734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5940"/>
        <w:gridCol w:w="2340"/>
      </w:tblGrid>
      <w:tr w:rsidR="00B82668" w:rsidTr="00B82668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Дополнения и изменения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</w:tr>
      <w:tr w:rsidR="00B82668" w:rsidTr="00B82668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8" w:rsidRDefault="00B82668" w:rsidP="0057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B82668" w:rsidRDefault="00B82668" w:rsidP="005734F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82668" w:rsidRDefault="00B82668" w:rsidP="005734F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>Учебная программа пересмотрена и одобрена на заседании кафедры</w:t>
      </w:r>
    </w:p>
    <w:p w:rsidR="00B82668" w:rsidRDefault="00B82668" w:rsidP="005734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экономики и управления </w:t>
      </w:r>
    </w:p>
    <w:p w:rsidR="00B82668" w:rsidRDefault="00B82668" w:rsidP="005734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(протокол № ____ от ________ 200_ г.)</w:t>
      </w:r>
    </w:p>
    <w:p w:rsidR="00B82668" w:rsidRDefault="00B82668" w:rsidP="005734F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Заведующий кафедрой </w:t>
      </w:r>
    </w:p>
    <w:p w:rsidR="00B82668" w:rsidRDefault="00B82668" w:rsidP="005734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экономики и управления </w:t>
      </w:r>
    </w:p>
    <w:p w:rsidR="00B82668" w:rsidRDefault="00B82668" w:rsidP="005734F4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к.э.н</w:t>
      </w:r>
      <w:proofErr w:type="spellEnd"/>
      <w:r>
        <w:rPr>
          <w:rFonts w:ascii="Times New Roman" w:hAnsi="Times New Roman" w:cs="Times New Roman"/>
        </w:rPr>
        <w:t>., доцент</w:t>
      </w:r>
      <w:r>
        <w:rPr>
          <w:rFonts w:ascii="Times New Roman" w:hAnsi="Times New Roman" w:cs="Times New Roman"/>
        </w:rPr>
        <w:tab/>
        <w:t xml:space="preserve">__________________ И.В. </w:t>
      </w:r>
      <w:proofErr w:type="spellStart"/>
      <w:r>
        <w:rPr>
          <w:rFonts w:ascii="Times New Roman" w:hAnsi="Times New Roman" w:cs="Times New Roman"/>
        </w:rPr>
        <w:t>Бабына</w:t>
      </w:r>
      <w:proofErr w:type="spellEnd"/>
    </w:p>
    <w:p w:rsidR="00B82668" w:rsidRDefault="00B82668" w:rsidP="005734F4">
      <w:pPr>
        <w:spacing w:after="0" w:line="240" w:lineRule="auto"/>
        <w:rPr>
          <w:rFonts w:ascii="Times New Roman" w:hAnsi="Times New Roman" w:cs="Times New Roman"/>
        </w:rPr>
      </w:pPr>
    </w:p>
    <w:p w:rsidR="00B82668" w:rsidRDefault="00B82668" w:rsidP="005734F4">
      <w:pPr>
        <w:spacing w:after="0" w:line="240" w:lineRule="auto"/>
        <w:rPr>
          <w:rFonts w:ascii="Times New Roman" w:hAnsi="Times New Roman" w:cs="Times New Roman"/>
        </w:rPr>
      </w:pPr>
    </w:p>
    <w:p w:rsidR="00B82668" w:rsidRDefault="00B82668" w:rsidP="005734F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УТВЕРЖДАЮ</w:t>
      </w:r>
    </w:p>
    <w:p w:rsidR="00B82668" w:rsidRDefault="00B82668" w:rsidP="005734F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Декан экономического факультета УО «ГГУ им. Ф. Скорины»</w:t>
      </w:r>
    </w:p>
    <w:p w:rsidR="00B82668" w:rsidRDefault="00B82668" w:rsidP="005734F4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к.э.н</w:t>
      </w:r>
      <w:proofErr w:type="spellEnd"/>
      <w:r>
        <w:rPr>
          <w:rFonts w:ascii="Times New Roman" w:hAnsi="Times New Roman" w:cs="Times New Roman"/>
        </w:rPr>
        <w:t>., доцент</w:t>
      </w:r>
      <w:r>
        <w:rPr>
          <w:rFonts w:ascii="Times New Roman" w:hAnsi="Times New Roman" w:cs="Times New Roman"/>
        </w:rPr>
        <w:tab/>
        <w:t xml:space="preserve"> __________________ А.К.Костенко</w:t>
      </w:r>
    </w:p>
    <w:p w:rsidR="00B82668" w:rsidRDefault="00B82668" w:rsidP="005734F4">
      <w:pPr>
        <w:spacing w:after="0" w:line="240" w:lineRule="auto"/>
      </w:pPr>
    </w:p>
    <w:p w:rsidR="0080088C" w:rsidRDefault="0080088C" w:rsidP="005734F4">
      <w:pPr>
        <w:spacing w:after="0" w:line="240" w:lineRule="auto"/>
      </w:pPr>
    </w:p>
    <w:sectPr w:rsidR="0080088C" w:rsidSect="00235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222CA3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9797A1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33393B"/>
    <w:multiLevelType w:val="hybridMultilevel"/>
    <w:tmpl w:val="6A467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216F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9A9290F"/>
    <w:multiLevelType w:val="singleLevel"/>
    <w:tmpl w:val="7CF8B8F0"/>
    <w:lvl w:ilvl="0">
      <w:start w:val="10"/>
      <w:numFmt w:val="decimal"/>
      <w:lvlText w:val="%1"/>
      <w:legacy w:legacy="1" w:legacySpace="0" w:legacyIndent="32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D421478"/>
    <w:multiLevelType w:val="hybridMultilevel"/>
    <w:tmpl w:val="1CC06C56"/>
    <w:lvl w:ilvl="0" w:tplc="BE8A50FA">
      <w:start w:val="1"/>
      <w:numFmt w:val="decimal"/>
      <w:lvlText w:val="%1."/>
      <w:lvlJc w:val="left"/>
      <w:pPr>
        <w:tabs>
          <w:tab w:val="num" w:pos="970"/>
        </w:tabs>
        <w:ind w:left="9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7E05D2"/>
    <w:multiLevelType w:val="hybridMultilevel"/>
    <w:tmpl w:val="C9A431EE"/>
    <w:lvl w:ilvl="0" w:tplc="B15A40FE">
      <w:start w:val="39"/>
      <w:numFmt w:val="decimal"/>
      <w:lvlText w:val="%1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C65B07"/>
    <w:multiLevelType w:val="hybridMultilevel"/>
    <w:tmpl w:val="C64AA3E4"/>
    <w:lvl w:ilvl="0" w:tplc="6A92D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19151A"/>
    <w:multiLevelType w:val="singleLevel"/>
    <w:tmpl w:val="7CF8B8F0"/>
    <w:lvl w:ilvl="0">
      <w:start w:val="1"/>
      <w:numFmt w:val="decimal"/>
      <w:lvlText w:val="%1"/>
      <w:legacy w:legacy="1" w:legacySpace="0" w:legacyIndent="19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2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5"/>
    <w:lvlOverride w:ilvl="0">
      <w:startOverride w:val="10"/>
    </w:lvlOverride>
  </w:num>
  <w:num w:numId="12">
    <w:abstractNumId w:val="7"/>
    <w:lvlOverride w:ilvl="0">
      <w:startOverride w:val="3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2668"/>
    <w:rsid w:val="002355E3"/>
    <w:rsid w:val="003A2FDF"/>
    <w:rsid w:val="0043065F"/>
    <w:rsid w:val="004C4A76"/>
    <w:rsid w:val="005734F4"/>
    <w:rsid w:val="007F19F2"/>
    <w:rsid w:val="0080088C"/>
    <w:rsid w:val="00B203DF"/>
    <w:rsid w:val="00B82668"/>
    <w:rsid w:val="00D4609A"/>
    <w:rsid w:val="00DF6E7C"/>
    <w:rsid w:val="00F40881"/>
    <w:rsid w:val="00FE4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5E3"/>
  </w:style>
  <w:style w:type="paragraph" w:styleId="2">
    <w:name w:val="heading 2"/>
    <w:basedOn w:val="a"/>
    <w:next w:val="a"/>
    <w:link w:val="20"/>
    <w:semiHidden/>
    <w:unhideWhenUsed/>
    <w:qFormat/>
    <w:rsid w:val="00B826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B8266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B8266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8266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semiHidden/>
    <w:rsid w:val="00B82668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B82668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footnote text"/>
    <w:basedOn w:val="a"/>
    <w:link w:val="a4"/>
    <w:unhideWhenUsed/>
    <w:rsid w:val="00B8266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4">
    <w:name w:val="Текст сноски Знак"/>
    <w:basedOn w:val="a0"/>
    <w:link w:val="a3"/>
    <w:rsid w:val="00B82668"/>
    <w:rPr>
      <w:rFonts w:ascii="Times New Roman" w:eastAsia="Times New Roman" w:hAnsi="Times New Roman" w:cs="Times New Roman"/>
      <w:sz w:val="20"/>
      <w:szCs w:val="24"/>
    </w:rPr>
  </w:style>
  <w:style w:type="paragraph" w:styleId="a5">
    <w:name w:val="Body Text"/>
    <w:basedOn w:val="a"/>
    <w:link w:val="a6"/>
    <w:semiHidden/>
    <w:unhideWhenUsed/>
    <w:rsid w:val="00B826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B82668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B8266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B82668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B8266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2668"/>
    <w:rPr>
      <w:sz w:val="16"/>
      <w:szCs w:val="16"/>
    </w:rPr>
  </w:style>
  <w:style w:type="paragraph" w:customStyle="1" w:styleId="1">
    <w:name w:val="Название1"/>
    <w:basedOn w:val="a"/>
    <w:rsid w:val="00B82668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rsid w:val="00B82668"/>
  </w:style>
  <w:style w:type="character" w:customStyle="1" w:styleId="hl">
    <w:name w:val="hl"/>
    <w:rsid w:val="00B82668"/>
  </w:style>
  <w:style w:type="paragraph" w:styleId="a7">
    <w:name w:val="List Paragraph"/>
    <w:basedOn w:val="a"/>
    <w:uiPriority w:val="34"/>
    <w:qFormat/>
    <w:rsid w:val="0043065F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B203DF"/>
    <w:rPr>
      <w:color w:val="0000FF"/>
      <w:u w:val="single"/>
    </w:rPr>
  </w:style>
  <w:style w:type="paragraph" w:customStyle="1" w:styleId="newncpi">
    <w:name w:val="newncpi"/>
    <w:basedOn w:val="a"/>
    <w:uiPriority w:val="99"/>
    <w:semiHidden/>
    <w:rsid w:val="00B203D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Style">
    <w:name w:val="Default Style"/>
    <w:uiPriority w:val="99"/>
    <w:semiHidden/>
    <w:rsid w:val="00B203DF"/>
    <w:pPr>
      <w:widowControl w:val="0"/>
      <w:suppressAutoHyphens/>
    </w:pPr>
    <w:rPr>
      <w:rFonts w:ascii="Liberation Serif" w:eastAsia="Liberation Serif" w:hAnsi="Liberation Serif" w:cs="Liberation Serif"/>
      <w:color w:val="00000A"/>
      <w:sz w:val="24"/>
      <w:szCs w:val="24"/>
      <w:lang w:val="en-US" w:eastAsia="zh-CN"/>
    </w:rPr>
  </w:style>
  <w:style w:type="character" w:customStyle="1" w:styleId="InternetLink">
    <w:name w:val="Internet Link"/>
    <w:uiPriority w:val="99"/>
    <w:rsid w:val="00B203DF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no.gomel.by/node/14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no.gomel.by/sites/default/files/BLP100.RT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vest.gomel-region.by/ru/right_menu/inv_pot/manpower" TargetMode="External"/><Relationship Id="rId11" Type="http://schemas.openxmlformats.org/officeDocument/2006/relationships/hyperlink" Target="http://www.gomel-region.gov.by/ru/veiled/edin/948242846" TargetMode="External"/><Relationship Id="rId5" Type="http://schemas.openxmlformats.org/officeDocument/2006/relationships/hyperlink" Target="http://gknt.org.by/rus" TargetMode="External"/><Relationship Id="rId10" Type="http://schemas.openxmlformats.org/officeDocument/2006/relationships/hyperlink" Target="http://ww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ark.by/residen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18</Pages>
  <Words>5611</Words>
  <Characters>31987</Characters>
  <Application>Microsoft Office Word</Application>
  <DocSecurity>0</DocSecurity>
  <Lines>266</Lines>
  <Paragraphs>75</Paragraphs>
  <ScaleCrop>false</ScaleCrop>
  <Company/>
  <LinksUpToDate>false</LinksUpToDate>
  <CharactersWithSpaces>37523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9</cp:revision>
  <dcterms:created xsi:type="dcterms:W3CDTF">2017-06-05T21:19:00Z</dcterms:created>
  <dcterms:modified xsi:type="dcterms:W3CDTF">2017-06-05T22:33:00Z</dcterms:modified>
</cp:coreProperties>
</file>